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BC" w:rsidRPr="00141EAF" w:rsidRDefault="009E1CBC" w:rsidP="009E1CBC">
      <w:pPr>
        <w:pageBreakBefore/>
        <w:rPr>
          <w:b/>
          <w:bCs/>
          <w:sz w:val="24"/>
          <w:szCs w:val="24"/>
          <w:lang w:val="de-DE" w:eastAsia="hr-HR"/>
        </w:rPr>
      </w:pPr>
      <w:bookmarkStart w:id="0" w:name="_GoBack"/>
      <w:bookmarkEnd w:id="0"/>
      <w:r w:rsidRPr="00141EAF">
        <w:rPr>
          <w:b/>
          <w:bCs/>
          <w:noProof/>
          <w:sz w:val="24"/>
          <w:szCs w:val="24"/>
          <w:lang w:eastAsia="hr-HR"/>
        </w:rPr>
        <w:drawing>
          <wp:inline distT="0" distB="0" distL="0" distR="0" wp14:anchorId="4E5793C2" wp14:editId="10CC6321">
            <wp:extent cx="228600" cy="333375"/>
            <wp:effectExtent l="0" t="0" r="0" b="9525"/>
            <wp:docPr id="3" name="Slika 3" descr="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žavni 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sidRPr="00141EAF">
        <w:rPr>
          <w:b/>
          <w:bCs/>
          <w:sz w:val="24"/>
          <w:szCs w:val="24"/>
          <w:lang w:val="de-DE" w:eastAsia="hr-HR"/>
        </w:rPr>
        <w:t>REPUBLIKA HRVATSKA</w:t>
      </w:r>
    </w:p>
    <w:p w:rsidR="009E1CBC" w:rsidRPr="00141EAF" w:rsidRDefault="009E1CBC" w:rsidP="009E1CBC">
      <w:pPr>
        <w:rPr>
          <w:b/>
          <w:bCs/>
          <w:sz w:val="24"/>
          <w:szCs w:val="24"/>
          <w:lang w:val="de-DE" w:eastAsia="hr-HR"/>
        </w:rPr>
      </w:pPr>
      <w:r w:rsidRPr="00141EAF">
        <w:rPr>
          <w:b/>
          <w:bCs/>
          <w:sz w:val="24"/>
          <w:szCs w:val="24"/>
          <w:lang w:val="de-DE" w:eastAsia="hr-HR"/>
        </w:rPr>
        <w:t>LIČKO SENJSKA ŽUPANIJA</w:t>
      </w:r>
      <w:r w:rsidRPr="00141EAF">
        <w:rPr>
          <w:b/>
          <w:bCs/>
          <w:sz w:val="24"/>
          <w:szCs w:val="24"/>
          <w:lang w:val="de-DE" w:eastAsia="hr-HR"/>
        </w:rPr>
        <w:tab/>
      </w:r>
    </w:p>
    <w:p w:rsidR="009E1CBC" w:rsidRPr="00141EAF" w:rsidRDefault="009E1CBC" w:rsidP="009E1CBC">
      <w:pPr>
        <w:rPr>
          <w:b/>
          <w:bCs/>
          <w:sz w:val="24"/>
          <w:szCs w:val="24"/>
          <w:lang w:val="de-DE" w:eastAsia="hr-HR"/>
        </w:rPr>
      </w:pPr>
      <w:r w:rsidRPr="00141EAF">
        <w:rPr>
          <w:b/>
          <w:bCs/>
          <w:noProof/>
          <w:sz w:val="24"/>
          <w:szCs w:val="24"/>
          <w:lang w:eastAsia="hr-HR"/>
        </w:rPr>
        <w:drawing>
          <wp:inline distT="0" distB="0" distL="0" distR="0" wp14:anchorId="0C03A0D0" wp14:editId="023D0B68">
            <wp:extent cx="219075" cy="304800"/>
            <wp:effectExtent l="0" t="0" r="9525" b="0"/>
            <wp:docPr id="4" name="Slika 4" descr="logo grad 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ad an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141EAF">
        <w:rPr>
          <w:b/>
          <w:bCs/>
          <w:sz w:val="24"/>
          <w:szCs w:val="24"/>
          <w:lang w:val="de-DE" w:eastAsia="hr-HR"/>
        </w:rPr>
        <w:t>GRAD OTOČAC</w:t>
      </w:r>
    </w:p>
    <w:p w:rsidR="008F52E5" w:rsidRPr="00141EAF" w:rsidRDefault="008F52E5" w:rsidP="008F52E5">
      <w:pPr>
        <w:pStyle w:val="Tijeloteksta"/>
        <w:ind w:right="5341"/>
        <w:jc w:val="left"/>
      </w:pPr>
      <w:r w:rsidRPr="00141EAF">
        <w:t>GRADSKO VIJEĆE</w:t>
      </w:r>
    </w:p>
    <w:p w:rsidR="008F52E5" w:rsidRPr="00141EAF" w:rsidRDefault="008F52E5" w:rsidP="008F52E5">
      <w:pPr>
        <w:pStyle w:val="Tijeloteksta"/>
        <w:ind w:right="5341"/>
        <w:jc w:val="left"/>
      </w:pPr>
      <w:r w:rsidRPr="00141EAF">
        <w:t>KLASA:011-03/21-01/01</w:t>
      </w:r>
    </w:p>
    <w:p w:rsidR="00A321B2" w:rsidRPr="00141EAF" w:rsidRDefault="0011160F" w:rsidP="008F52E5">
      <w:pPr>
        <w:pStyle w:val="Tijeloteksta"/>
        <w:ind w:right="5341"/>
        <w:jc w:val="left"/>
        <w:rPr>
          <w:u w:val="single"/>
        </w:rPr>
      </w:pPr>
      <w:r>
        <w:t>URBROJ:2125/02-01-21-4</w:t>
      </w:r>
    </w:p>
    <w:p w:rsidR="009F7572" w:rsidRPr="00141EAF" w:rsidRDefault="0011160F" w:rsidP="00A321B2">
      <w:pPr>
        <w:pStyle w:val="Tijeloteksta"/>
        <w:tabs>
          <w:tab w:val="left" w:pos="2657"/>
        </w:tabs>
        <w:ind w:right="6646"/>
        <w:jc w:val="left"/>
      </w:pPr>
      <w:r>
        <w:t xml:space="preserve">Otočac, 01. 12. </w:t>
      </w:r>
      <w:r w:rsidR="00A321B2" w:rsidRPr="00141EAF">
        <w:t>2021.g.</w:t>
      </w:r>
    </w:p>
    <w:p w:rsidR="009F7572" w:rsidRPr="00141EAF" w:rsidRDefault="009F7572">
      <w:pPr>
        <w:pStyle w:val="Tijeloteksta"/>
        <w:ind w:left="0"/>
        <w:jc w:val="left"/>
        <w:rPr>
          <w:i/>
        </w:rPr>
      </w:pPr>
    </w:p>
    <w:p w:rsidR="009F7572" w:rsidRPr="00141EAF" w:rsidRDefault="00E31F41">
      <w:pPr>
        <w:pStyle w:val="Tijeloteksta"/>
        <w:tabs>
          <w:tab w:val="left" w:pos="9022"/>
        </w:tabs>
        <w:spacing w:before="180"/>
        <w:ind w:right="112" w:firstLine="708"/>
      </w:pPr>
      <w:r w:rsidRPr="00141EAF">
        <w:t xml:space="preserve">Na temelju članka 35. stavka 1. točke 4. i članka 53. stavka 2. i 3. Zakona o lokalnoj i područnoj (regionalnoj) samoupravi („Narodne novine“, broj 33/01, 60/01 - vjerodostojno tumačenje, 129/05, 109/07, 125/08, 36/09, 150/11, 144/12, 19/13 - pročišćeni tekst, 137/15 - ispravak i 123/17), članka </w:t>
      </w:r>
      <w:r w:rsidR="00A321B2" w:rsidRPr="00141EAF">
        <w:t>27</w:t>
      </w:r>
      <w:r w:rsidRPr="00141EAF">
        <w:t>.</w:t>
      </w:r>
      <w:r w:rsidR="00A321B2" w:rsidRPr="00141EAF">
        <w:t xml:space="preserve"> Statuta Grada Otočca</w:t>
      </w:r>
      <w:r w:rsidRPr="00141EAF">
        <w:rPr>
          <w:spacing w:val="17"/>
        </w:rPr>
        <w:t xml:space="preserve"> </w:t>
      </w:r>
      <w:r w:rsidRPr="00141EAF">
        <w:t>(„Službeni</w:t>
      </w:r>
      <w:r w:rsidRPr="00141EAF">
        <w:rPr>
          <w:spacing w:val="2"/>
        </w:rPr>
        <w:t xml:space="preserve"> </w:t>
      </w:r>
      <w:r w:rsidRPr="00141EAF">
        <w:t>vjesnik</w:t>
      </w:r>
      <w:r w:rsidR="00A321B2" w:rsidRPr="00141EAF">
        <w:t xml:space="preserve"> Grada Otočca</w:t>
      </w:r>
      <w:r w:rsidRPr="00141EAF">
        <w:rPr>
          <w:spacing w:val="-8"/>
        </w:rPr>
        <w:t xml:space="preserve">“, </w:t>
      </w:r>
      <w:r w:rsidRPr="00141EAF">
        <w:t>broj</w:t>
      </w:r>
      <w:r w:rsidR="00A321B2" w:rsidRPr="00141EAF">
        <w:t xml:space="preserve"> 1/13, 1/16, 2/18 i 1/19-pročišćeni tekst), Gradsko vijeće Grada Otočca</w:t>
      </w:r>
      <w:r w:rsidRPr="00141EAF">
        <w:t>, na</w:t>
      </w:r>
      <w:r w:rsidR="0011160F">
        <w:t xml:space="preserve"> 3. </w:t>
      </w:r>
      <w:r w:rsidRPr="00141EAF">
        <w:t>sjednici, održanoj</w:t>
      </w:r>
      <w:r w:rsidRPr="00141EAF">
        <w:rPr>
          <w:u w:val="single"/>
        </w:rPr>
        <w:t xml:space="preserve"> </w:t>
      </w:r>
      <w:r w:rsidR="0011160F">
        <w:t xml:space="preserve">dana 01. 12. </w:t>
      </w:r>
      <w:r w:rsidR="00A321B2" w:rsidRPr="00141EAF">
        <w:t>2021.</w:t>
      </w:r>
      <w:r w:rsidRPr="00141EAF">
        <w:t xml:space="preserve"> godine,</w:t>
      </w:r>
      <w:r w:rsidRPr="00141EAF">
        <w:rPr>
          <w:spacing w:val="-15"/>
        </w:rPr>
        <w:t xml:space="preserve"> </w:t>
      </w:r>
      <w:r w:rsidRPr="00141EAF">
        <w:t>donosi</w:t>
      </w:r>
    </w:p>
    <w:p w:rsidR="009F7572" w:rsidRPr="00141EAF" w:rsidRDefault="009F7572">
      <w:pPr>
        <w:pStyle w:val="Tijeloteksta"/>
        <w:spacing w:before="4"/>
        <w:ind w:left="0"/>
        <w:jc w:val="left"/>
      </w:pPr>
    </w:p>
    <w:p w:rsidR="009F7572" w:rsidRPr="00141EAF" w:rsidRDefault="00E31F41" w:rsidP="001C148E">
      <w:pPr>
        <w:pStyle w:val="Naslov1"/>
        <w:ind w:right="1322"/>
        <w:rPr>
          <w:b w:val="0"/>
        </w:rPr>
      </w:pPr>
      <w:r w:rsidRPr="00141EAF">
        <w:t>O D L U K U</w:t>
      </w:r>
    </w:p>
    <w:p w:rsidR="0083489D" w:rsidRPr="00141EAF" w:rsidRDefault="00E31F41" w:rsidP="001C148E">
      <w:pPr>
        <w:ind w:left="1320" w:right="1322"/>
        <w:jc w:val="center"/>
        <w:rPr>
          <w:b/>
          <w:sz w:val="24"/>
          <w:szCs w:val="24"/>
        </w:rPr>
      </w:pPr>
      <w:r w:rsidRPr="00141EAF">
        <w:rPr>
          <w:b/>
          <w:sz w:val="24"/>
          <w:szCs w:val="24"/>
        </w:rPr>
        <w:t>o ustrojstvu i djelokrugu Jedi</w:t>
      </w:r>
      <w:r w:rsidR="0083489D" w:rsidRPr="00141EAF">
        <w:rPr>
          <w:b/>
          <w:sz w:val="24"/>
          <w:szCs w:val="24"/>
        </w:rPr>
        <w:t xml:space="preserve">nstvenog upravnog odjela </w:t>
      </w:r>
    </w:p>
    <w:p w:rsidR="009F7572" w:rsidRPr="00141EAF" w:rsidRDefault="0083489D" w:rsidP="001C148E">
      <w:pPr>
        <w:ind w:left="1320" w:right="1322"/>
        <w:jc w:val="center"/>
        <w:rPr>
          <w:b/>
          <w:sz w:val="24"/>
          <w:szCs w:val="24"/>
        </w:rPr>
      </w:pPr>
      <w:r w:rsidRPr="00141EAF">
        <w:rPr>
          <w:b/>
          <w:sz w:val="24"/>
          <w:szCs w:val="24"/>
        </w:rPr>
        <w:t>Grada Otočca</w:t>
      </w:r>
    </w:p>
    <w:p w:rsidR="009F7572" w:rsidRPr="00141EAF" w:rsidRDefault="009F7572">
      <w:pPr>
        <w:pStyle w:val="Tijeloteksta"/>
        <w:ind w:left="0"/>
        <w:jc w:val="left"/>
        <w:rPr>
          <w:b/>
        </w:rPr>
      </w:pPr>
    </w:p>
    <w:p w:rsidR="009F7572" w:rsidRPr="00141EAF" w:rsidRDefault="00E31F41">
      <w:pPr>
        <w:pStyle w:val="Odlomakpopisa"/>
        <w:numPr>
          <w:ilvl w:val="0"/>
          <w:numId w:val="2"/>
        </w:numPr>
        <w:tabs>
          <w:tab w:val="left" w:pos="450"/>
        </w:tabs>
        <w:spacing w:before="230"/>
        <w:rPr>
          <w:b/>
          <w:sz w:val="24"/>
          <w:szCs w:val="24"/>
        </w:rPr>
      </w:pPr>
      <w:r w:rsidRPr="00141EAF">
        <w:rPr>
          <w:b/>
          <w:sz w:val="24"/>
          <w:szCs w:val="24"/>
        </w:rPr>
        <w:t>OPĆE</w:t>
      </w:r>
      <w:r w:rsidRPr="00141EAF">
        <w:rPr>
          <w:b/>
          <w:spacing w:val="-1"/>
          <w:sz w:val="24"/>
          <w:szCs w:val="24"/>
        </w:rPr>
        <w:t xml:space="preserve"> </w:t>
      </w:r>
      <w:r w:rsidRPr="00141EAF">
        <w:rPr>
          <w:b/>
          <w:sz w:val="24"/>
          <w:szCs w:val="24"/>
        </w:rPr>
        <w:t>ODREDBE</w:t>
      </w:r>
    </w:p>
    <w:p w:rsidR="009F7572" w:rsidRPr="00141EAF" w:rsidRDefault="009F7572">
      <w:pPr>
        <w:pStyle w:val="Tijeloteksta"/>
        <w:ind w:left="0"/>
        <w:jc w:val="left"/>
        <w:rPr>
          <w:b/>
        </w:rPr>
      </w:pPr>
    </w:p>
    <w:p w:rsidR="009F7572" w:rsidRPr="00141EAF" w:rsidRDefault="00E31F41">
      <w:pPr>
        <w:ind w:left="1320" w:right="1321"/>
        <w:jc w:val="center"/>
        <w:rPr>
          <w:b/>
          <w:sz w:val="24"/>
          <w:szCs w:val="24"/>
        </w:rPr>
      </w:pPr>
      <w:r w:rsidRPr="00141EAF">
        <w:rPr>
          <w:b/>
          <w:sz w:val="24"/>
          <w:szCs w:val="24"/>
        </w:rPr>
        <w:t>Članak 1.</w:t>
      </w:r>
    </w:p>
    <w:p w:rsidR="009F7572" w:rsidRPr="00141EAF" w:rsidRDefault="00E31F41" w:rsidP="001C148E">
      <w:pPr>
        <w:pStyle w:val="Tijeloteksta"/>
        <w:ind w:right="113" w:firstLine="720"/>
      </w:pPr>
      <w:r w:rsidRPr="00141EAF">
        <w:t>Ovom Odlukom o ustrojstvu i djelokrugu Jedi</w:t>
      </w:r>
      <w:r w:rsidR="002A6C4A" w:rsidRPr="00141EAF">
        <w:t>nstvenog upravnog odjela Grada Otočca</w:t>
      </w:r>
      <w:r w:rsidRPr="00141EAF">
        <w:t xml:space="preserve"> (u daljnjem tekstu: Odluka) uređuje se osnivanje, naziv, djelokrug i ustrojstvo Jedinstvenog upravnog od</w:t>
      </w:r>
      <w:r w:rsidR="002A6C4A" w:rsidRPr="00141EAF">
        <w:t>jela kao upravnog tijela Grada Otočca</w:t>
      </w:r>
      <w:r w:rsidRPr="00141EAF">
        <w:t>, način upravljanja, način planiranja poslova, službenici i namještenici i druga pitanja od značaja za rad gradske uprave.</w:t>
      </w:r>
    </w:p>
    <w:p w:rsidR="009F7572" w:rsidRPr="00141EAF" w:rsidRDefault="009F7572" w:rsidP="001C148E">
      <w:pPr>
        <w:pStyle w:val="Tijeloteksta"/>
        <w:spacing w:before="5"/>
        <w:ind w:left="0"/>
      </w:pPr>
    </w:p>
    <w:p w:rsidR="009F7572" w:rsidRPr="00141EAF" w:rsidRDefault="00E31F41">
      <w:pPr>
        <w:pStyle w:val="Naslov1"/>
      </w:pPr>
      <w:r w:rsidRPr="00141EAF">
        <w:t>Članak 2.</w:t>
      </w:r>
    </w:p>
    <w:p w:rsidR="009F7572" w:rsidRPr="00141EAF" w:rsidRDefault="00E31F41" w:rsidP="001C148E">
      <w:pPr>
        <w:pStyle w:val="Tijeloteksta"/>
        <w:spacing w:before="1"/>
        <w:ind w:right="118" w:firstLine="708"/>
      </w:pPr>
      <w:r w:rsidRPr="00141EAF">
        <w:t>Sredstva za rad Jedinstvenog upravnog odjela osiguravaju se u proračunu Grada i iz drugih prihoda u skladu sa zakonom.</w:t>
      </w:r>
    </w:p>
    <w:p w:rsidR="009F7572" w:rsidRPr="00141EAF" w:rsidRDefault="009F7572" w:rsidP="001C148E">
      <w:pPr>
        <w:pStyle w:val="Tijeloteksta"/>
        <w:spacing w:before="4"/>
        <w:ind w:left="0"/>
      </w:pPr>
    </w:p>
    <w:p w:rsidR="009F7572" w:rsidRPr="00141EAF" w:rsidRDefault="00E31F41">
      <w:pPr>
        <w:pStyle w:val="Naslov1"/>
        <w:spacing w:before="1"/>
      </w:pPr>
      <w:r w:rsidRPr="00141EAF">
        <w:t>Članak 3.</w:t>
      </w:r>
    </w:p>
    <w:p w:rsidR="009F7572" w:rsidRPr="00141EAF" w:rsidRDefault="00E31F41">
      <w:pPr>
        <w:pStyle w:val="Tijeloteksta"/>
        <w:ind w:right="117" w:firstLine="708"/>
      </w:pPr>
      <w:r w:rsidRPr="00141EAF">
        <w:t>Riječi i pojmovi korišteni u ovoj Odluci koji imaju rodno značenje odnose se jednako na muški i ženski rod, bez obzira u kojem su rodu korišteni.</w:t>
      </w:r>
    </w:p>
    <w:p w:rsidR="009F7572" w:rsidRPr="00141EAF" w:rsidRDefault="009F7572">
      <w:pPr>
        <w:pStyle w:val="Tijeloteksta"/>
        <w:ind w:left="0"/>
        <w:jc w:val="left"/>
      </w:pPr>
    </w:p>
    <w:p w:rsidR="009F7572" w:rsidRPr="00141EAF" w:rsidRDefault="009F7572">
      <w:pPr>
        <w:pStyle w:val="Tijeloteksta"/>
        <w:spacing w:before="5"/>
        <w:ind w:left="0"/>
        <w:jc w:val="left"/>
      </w:pPr>
    </w:p>
    <w:p w:rsidR="00E0162F" w:rsidRPr="00141EAF" w:rsidRDefault="00E31F41" w:rsidP="00E0162F">
      <w:pPr>
        <w:pStyle w:val="Naslov1"/>
        <w:numPr>
          <w:ilvl w:val="0"/>
          <w:numId w:val="2"/>
        </w:numPr>
        <w:tabs>
          <w:tab w:val="left" w:pos="483"/>
        </w:tabs>
        <w:ind w:left="476" w:right="1052" w:hanging="361"/>
      </w:pPr>
      <w:r w:rsidRPr="00141EAF">
        <w:t>USTROJSTVO JEDINSTVENOG UPRAVNOG ODJELA I DJELOKRUG POSLOVA</w:t>
      </w:r>
    </w:p>
    <w:p w:rsidR="00E0162F" w:rsidRPr="00141EAF" w:rsidRDefault="00E0162F">
      <w:pPr>
        <w:rPr>
          <w:sz w:val="24"/>
          <w:szCs w:val="24"/>
        </w:rPr>
      </w:pPr>
    </w:p>
    <w:p w:rsidR="009F7572" w:rsidRPr="00141EAF" w:rsidRDefault="00E31F41">
      <w:pPr>
        <w:spacing w:before="76"/>
        <w:ind w:left="1320" w:right="1321"/>
        <w:jc w:val="center"/>
        <w:rPr>
          <w:b/>
          <w:sz w:val="24"/>
          <w:szCs w:val="24"/>
        </w:rPr>
      </w:pPr>
      <w:r w:rsidRPr="00141EAF">
        <w:rPr>
          <w:b/>
          <w:sz w:val="24"/>
          <w:szCs w:val="24"/>
        </w:rPr>
        <w:t>Članak 4.</w:t>
      </w:r>
    </w:p>
    <w:p w:rsidR="009F7572" w:rsidRPr="00141EAF" w:rsidRDefault="00E31F41">
      <w:pPr>
        <w:pStyle w:val="Tijeloteksta"/>
        <w:spacing w:line="259" w:lineRule="auto"/>
        <w:ind w:right="115" w:firstLine="708"/>
      </w:pPr>
      <w:r w:rsidRPr="00141EAF">
        <w:t>Za obavljanje upravnih, stručnih, općih, administrativnih, materijalno-financijskih i pomoćno-tehničkih poslova iz samoupravnog djelokruga Grada, u više upravnih i stručnih područja, propisanih zakonom, podzakonskim propisima, aktima Grada i ovom Odlukom, ustrojava se</w:t>
      </w:r>
    </w:p>
    <w:p w:rsidR="009F7572" w:rsidRPr="00141EAF" w:rsidRDefault="00E31F41">
      <w:pPr>
        <w:pStyle w:val="Tijeloteksta"/>
        <w:spacing w:before="1" w:line="259" w:lineRule="auto"/>
        <w:ind w:right="114" w:firstLine="708"/>
      </w:pPr>
      <w:r w:rsidRPr="00141EAF">
        <w:t>J</w:t>
      </w:r>
      <w:r w:rsidR="002A6C4A" w:rsidRPr="00141EAF">
        <w:t>EDINSTVENI UPRAVNI ODJEL GRADA OTOČCA</w:t>
      </w:r>
      <w:r w:rsidRPr="00141EAF">
        <w:t xml:space="preserve"> (u daljnjem tekstu: Jedinstveni upravni</w:t>
      </w:r>
      <w:r w:rsidRPr="00141EAF">
        <w:rPr>
          <w:spacing w:val="1"/>
        </w:rPr>
        <w:t xml:space="preserve"> </w:t>
      </w:r>
      <w:r w:rsidRPr="00141EAF">
        <w:t>odjel).</w:t>
      </w:r>
    </w:p>
    <w:p w:rsidR="009F7572" w:rsidRPr="00141EAF" w:rsidRDefault="009F7572">
      <w:pPr>
        <w:pStyle w:val="Tijeloteksta"/>
        <w:spacing w:before="3"/>
        <w:ind w:left="0"/>
        <w:jc w:val="left"/>
      </w:pPr>
    </w:p>
    <w:p w:rsidR="009F7572" w:rsidRPr="00141EAF" w:rsidRDefault="00E31F41">
      <w:pPr>
        <w:pStyle w:val="Naslov1"/>
      </w:pPr>
      <w:r w:rsidRPr="00141EAF">
        <w:lastRenderedPageBreak/>
        <w:t>Članak 5.</w:t>
      </w:r>
    </w:p>
    <w:p w:rsidR="009F7572" w:rsidRPr="00141EAF" w:rsidRDefault="00E31F41" w:rsidP="001C148E">
      <w:pPr>
        <w:pStyle w:val="Tijeloteksta"/>
        <w:ind w:left="142" w:firstLine="709"/>
      </w:pPr>
      <w:r w:rsidRPr="00141EAF">
        <w:t>Jedinstveni upravni odjel smješ</w:t>
      </w:r>
      <w:r w:rsidR="002A6C4A" w:rsidRPr="00141EAF">
        <w:t>ten je u zgradi sjedišta Grada Otočca, na adresi Otočac, Kralja Zvonimira 10</w:t>
      </w:r>
      <w:r w:rsidRPr="00141EAF">
        <w:t>.</w:t>
      </w:r>
    </w:p>
    <w:p w:rsidR="009F7572" w:rsidRPr="00141EAF" w:rsidRDefault="00E31F41" w:rsidP="001C148E">
      <w:pPr>
        <w:pStyle w:val="Tijeloteksta"/>
        <w:tabs>
          <w:tab w:val="left" w:pos="5375"/>
        </w:tabs>
        <w:ind w:right="114" w:firstLine="708"/>
      </w:pPr>
      <w:r w:rsidRPr="00141EAF">
        <w:t>U obavljanju poslova iz svoga djelokruga Jedinstveni upravni odjel koristi pečat, okruglog oblika, promjera</w:t>
      </w:r>
      <w:r w:rsidR="005B78A8" w:rsidRPr="00141EAF">
        <w:t xml:space="preserve"> 38</w:t>
      </w:r>
      <w:r w:rsidRPr="00141EAF">
        <w:t xml:space="preserve"> mm i</w:t>
      </w:r>
      <w:r w:rsidR="005B78A8" w:rsidRPr="00141EAF">
        <w:t xml:space="preserve"> 25</w:t>
      </w:r>
      <w:r w:rsidRPr="00141EAF">
        <w:t xml:space="preserve"> mm, s grbom Republike Hrvatske u sredini i tekstom koji  glasi:</w:t>
      </w:r>
      <w:r w:rsidRPr="00141EAF">
        <w:rPr>
          <w:spacing w:val="26"/>
        </w:rPr>
        <w:t xml:space="preserve"> </w:t>
      </w:r>
      <w:r w:rsidRPr="00141EAF">
        <w:t>Republika</w:t>
      </w:r>
      <w:r w:rsidRPr="00141EAF">
        <w:rPr>
          <w:spacing w:val="40"/>
        </w:rPr>
        <w:t xml:space="preserve"> </w:t>
      </w:r>
      <w:r w:rsidRPr="00141EAF">
        <w:t>Hrvatska,</w:t>
      </w:r>
      <w:r w:rsidR="00510A95" w:rsidRPr="00141EAF">
        <w:t xml:space="preserve"> Ličko-senjska županija, Grad Otočac</w:t>
      </w:r>
      <w:r w:rsidRPr="00141EAF">
        <w:t xml:space="preserve">, Jedinstveni </w:t>
      </w:r>
      <w:r w:rsidRPr="00141EAF">
        <w:rPr>
          <w:spacing w:val="-3"/>
        </w:rPr>
        <w:t xml:space="preserve">upravni </w:t>
      </w:r>
      <w:r w:rsidR="00AC65B2" w:rsidRPr="00141EAF">
        <w:t xml:space="preserve">odjel, Grada Otočca </w:t>
      </w:r>
      <w:r w:rsidRPr="00141EAF">
        <w:t>i rednim brojem</w:t>
      </w:r>
      <w:r w:rsidRPr="00141EAF">
        <w:rPr>
          <w:spacing w:val="3"/>
        </w:rPr>
        <w:t xml:space="preserve"> </w:t>
      </w:r>
      <w:r w:rsidRPr="00141EAF">
        <w:t>pečata.</w:t>
      </w:r>
    </w:p>
    <w:p w:rsidR="009F7572" w:rsidRPr="00141EAF" w:rsidRDefault="00E31F41" w:rsidP="001C148E">
      <w:pPr>
        <w:pStyle w:val="Tijeloteksta"/>
        <w:tabs>
          <w:tab w:val="left" w:pos="7235"/>
        </w:tabs>
        <w:ind w:right="112" w:firstLine="708"/>
      </w:pPr>
      <w:r w:rsidRPr="00141EAF">
        <w:t xml:space="preserve">Akti Jedinstvenog upravnog odjela u zaglavlju moraju sadržavati: grb Republike Hrvatske,  tekst  koji  glasi:  </w:t>
      </w:r>
      <w:r w:rsidRPr="00141EAF">
        <w:rPr>
          <w:spacing w:val="16"/>
        </w:rPr>
        <w:t xml:space="preserve"> </w:t>
      </w:r>
      <w:r w:rsidRPr="00141EAF">
        <w:t xml:space="preserve">Republika </w:t>
      </w:r>
      <w:r w:rsidRPr="00141EAF">
        <w:rPr>
          <w:spacing w:val="18"/>
        </w:rPr>
        <w:t xml:space="preserve"> </w:t>
      </w:r>
      <w:r w:rsidRPr="00141EAF">
        <w:t>Hrvatska,</w:t>
      </w:r>
      <w:r w:rsidR="00826360" w:rsidRPr="00141EAF">
        <w:t xml:space="preserve"> Ličko-senjska županija, Grad Otočac</w:t>
      </w:r>
      <w:r w:rsidRPr="00141EAF">
        <w:t>, Jedinstveni upravni odjel, klasifikacijsku oznaku, urudžbeni broj, mjesto i datum izrade</w:t>
      </w:r>
      <w:r w:rsidRPr="00141EAF">
        <w:rPr>
          <w:spacing w:val="-10"/>
        </w:rPr>
        <w:t xml:space="preserve"> </w:t>
      </w:r>
      <w:r w:rsidRPr="00141EAF">
        <w:t>akta.</w:t>
      </w:r>
    </w:p>
    <w:p w:rsidR="009F7572" w:rsidRPr="00141EAF" w:rsidRDefault="00E31F41" w:rsidP="001C148E">
      <w:pPr>
        <w:pStyle w:val="Tijeloteksta"/>
        <w:ind w:left="823"/>
      </w:pPr>
      <w:r w:rsidRPr="00141EAF">
        <w:t>Akti Jedinstvenog upravnog odjela ovjeravaju se pečatom koji odgovara zaglavlju</w:t>
      </w:r>
    </w:p>
    <w:p w:rsidR="009F7572" w:rsidRPr="00141EAF" w:rsidRDefault="00E31F41" w:rsidP="001C148E">
      <w:pPr>
        <w:pStyle w:val="Tijeloteksta"/>
        <w:spacing w:before="20"/>
      </w:pPr>
      <w:r w:rsidRPr="00141EAF">
        <w:t>akta.</w:t>
      </w:r>
    </w:p>
    <w:p w:rsidR="009F7572" w:rsidRPr="00141EAF" w:rsidRDefault="00E31F41" w:rsidP="001C148E">
      <w:pPr>
        <w:pStyle w:val="Tijeloteksta"/>
        <w:spacing w:before="22"/>
        <w:ind w:left="823"/>
      </w:pPr>
      <w:r w:rsidRPr="00141EAF">
        <w:t>Na zgradi u kojoj je smješten Jedinstveni upravni odjel mora biti istaknuta natpisna</w:t>
      </w:r>
    </w:p>
    <w:p w:rsidR="009F7572" w:rsidRPr="00141EAF" w:rsidRDefault="00E31F41" w:rsidP="001C148E">
      <w:pPr>
        <w:pStyle w:val="Tijeloteksta"/>
        <w:spacing w:before="24"/>
      </w:pPr>
      <w:r w:rsidRPr="00141EAF">
        <w:t>ploča s nazivom upravnog odjela i sadržajem utvrđenim posebnim propisima.</w:t>
      </w:r>
    </w:p>
    <w:p w:rsidR="009F7572" w:rsidRPr="00141EAF" w:rsidRDefault="009F7572">
      <w:pPr>
        <w:pStyle w:val="Tijeloteksta"/>
        <w:spacing w:before="2"/>
        <w:ind w:left="0"/>
        <w:jc w:val="left"/>
      </w:pPr>
    </w:p>
    <w:p w:rsidR="009F7572" w:rsidRPr="00141EAF" w:rsidRDefault="00E31F41">
      <w:pPr>
        <w:pStyle w:val="Naslov1"/>
      </w:pPr>
      <w:r w:rsidRPr="00141EAF">
        <w:t>Članak 6.</w:t>
      </w:r>
    </w:p>
    <w:p w:rsidR="009F7572" w:rsidRPr="00141EAF" w:rsidRDefault="00E31F41">
      <w:pPr>
        <w:pStyle w:val="Tijeloteksta"/>
        <w:spacing w:before="1"/>
        <w:ind w:right="111" w:firstLine="708"/>
      </w:pPr>
      <w:r w:rsidRPr="00141EAF">
        <w:t>Unutar Jedinstvenog upravnog odjela Pravilnikom o unutarnjem redu Jedi</w:t>
      </w:r>
      <w:r w:rsidR="00AC65B2" w:rsidRPr="00141EAF">
        <w:t>nstvenog upravnog odjela Grada Otočca</w:t>
      </w:r>
      <w:r w:rsidRPr="00141EAF">
        <w:t xml:space="preserve"> (u daljnjem tekstu: Pravilnik) mogu se ustrojiti unutarnje ustrojstvene jedinice</w:t>
      </w:r>
      <w:r w:rsidR="00AC65B2" w:rsidRPr="00141EAF">
        <w:t xml:space="preserve"> (odsjeci)</w:t>
      </w:r>
      <w:r w:rsidRPr="00141EAF">
        <w:t xml:space="preserve"> ovisno o djelokrugu, srodnosti i povezanosti određenih poslova i broju izvršitelja.</w:t>
      </w:r>
    </w:p>
    <w:p w:rsidR="009F7572" w:rsidRPr="00141EAF" w:rsidRDefault="00E31F41">
      <w:pPr>
        <w:pStyle w:val="Tijeloteksta"/>
        <w:ind w:right="112" w:firstLine="708"/>
      </w:pPr>
      <w:r w:rsidRPr="00141EAF">
        <w:t>Pravilnikom se uređuje unutarnje ustrojstvo Jedinstvenog upravnog odjela, nazivi i opisi poslova radnih mjesta s opisima razina standardnih mjerila za klasifikaciju radnih mjesta, stručni i drugi uvjeti za raspored na radna mjesta, broj izvršitelja i druga pitanja od značaja za rad Jedinstvenog upravnog odjela, u skladu sa Zakonom o službenicima i namještenicima u lokalnoj i područnoj (regionalnoj) samoupravi (u daljnjem tekstu: ZSN), Uredbom o klasifikaciji radnih mjesta u lokalnoj i područnoj (regionalnoj) samoupravi (u daljem tekstu: Uredba), posebnim zakonima, ovom Odlukom i aktima Grada.</w:t>
      </w:r>
    </w:p>
    <w:p w:rsidR="009F7572" w:rsidRPr="00141EAF" w:rsidRDefault="00E31F41">
      <w:pPr>
        <w:pStyle w:val="Tijeloteksta"/>
        <w:ind w:left="823"/>
      </w:pPr>
      <w:r w:rsidRPr="00141EAF">
        <w:t>Pravilnik donosi gradonačelnik na prijedlog pročelnika Jedinstvenog upravnog odjela.</w:t>
      </w:r>
    </w:p>
    <w:p w:rsidR="009F7572" w:rsidRPr="00141EAF" w:rsidRDefault="009F7572">
      <w:pPr>
        <w:pStyle w:val="Tijeloteksta"/>
        <w:ind w:left="0"/>
        <w:jc w:val="left"/>
      </w:pPr>
    </w:p>
    <w:p w:rsidR="00450388" w:rsidRPr="00141EAF" w:rsidRDefault="00450388">
      <w:pPr>
        <w:pStyle w:val="Tijeloteksta"/>
        <w:ind w:left="0"/>
        <w:jc w:val="left"/>
      </w:pPr>
    </w:p>
    <w:p w:rsidR="009F7572" w:rsidRPr="00141EAF" w:rsidRDefault="00E31F41">
      <w:pPr>
        <w:pStyle w:val="Naslov1"/>
        <w:numPr>
          <w:ilvl w:val="0"/>
          <w:numId w:val="2"/>
        </w:numPr>
        <w:tabs>
          <w:tab w:val="left" w:pos="637"/>
        </w:tabs>
        <w:spacing w:before="1"/>
        <w:ind w:left="636" w:right="0" w:hanging="521"/>
      </w:pPr>
      <w:r w:rsidRPr="00141EAF">
        <w:t>DJELOKRUG POSLOVA JEDINSTVENOG UPRAVNOG</w:t>
      </w:r>
      <w:r w:rsidRPr="00141EAF">
        <w:rPr>
          <w:spacing w:val="-5"/>
        </w:rPr>
        <w:t xml:space="preserve"> </w:t>
      </w:r>
      <w:r w:rsidRPr="00141EAF">
        <w:t>ODJELA</w:t>
      </w:r>
    </w:p>
    <w:p w:rsidR="009F7572" w:rsidRPr="00141EAF" w:rsidRDefault="009F7572">
      <w:pPr>
        <w:pStyle w:val="Tijeloteksta"/>
        <w:ind w:left="0"/>
        <w:jc w:val="left"/>
        <w:rPr>
          <w:b/>
        </w:rPr>
      </w:pPr>
    </w:p>
    <w:p w:rsidR="009F7572" w:rsidRPr="00141EAF" w:rsidRDefault="00E31F41">
      <w:pPr>
        <w:ind w:left="1320" w:right="1321"/>
        <w:jc w:val="center"/>
        <w:rPr>
          <w:b/>
          <w:sz w:val="24"/>
          <w:szCs w:val="24"/>
        </w:rPr>
      </w:pPr>
      <w:r w:rsidRPr="00141EAF">
        <w:rPr>
          <w:b/>
          <w:sz w:val="24"/>
          <w:szCs w:val="24"/>
        </w:rPr>
        <w:t>Članak 7.</w:t>
      </w:r>
    </w:p>
    <w:p w:rsidR="00AC65B2" w:rsidRPr="00141EAF" w:rsidRDefault="00AC65B2" w:rsidP="00AC65B2">
      <w:pPr>
        <w:ind w:right="-46"/>
        <w:rPr>
          <w:sz w:val="24"/>
          <w:szCs w:val="24"/>
        </w:rPr>
      </w:pPr>
      <w:r w:rsidRPr="00141EAF">
        <w:rPr>
          <w:sz w:val="24"/>
          <w:szCs w:val="24"/>
        </w:rPr>
        <w:t>Jedinstveni upravni odjel obavlja upravne i druge stručne poslove koji se odnose na:</w:t>
      </w:r>
    </w:p>
    <w:p w:rsidR="00AC65B2" w:rsidRPr="00141EAF" w:rsidRDefault="00AC65B2" w:rsidP="00AC65B2">
      <w:pPr>
        <w:ind w:right="-46"/>
        <w:rPr>
          <w:sz w:val="24"/>
          <w:szCs w:val="24"/>
        </w:rPr>
      </w:pPr>
    </w:p>
    <w:p w:rsidR="00450388" w:rsidRPr="00141EAF" w:rsidRDefault="00423053" w:rsidP="00EC1097">
      <w:pPr>
        <w:pStyle w:val="Odlomakpopisa"/>
        <w:numPr>
          <w:ilvl w:val="0"/>
          <w:numId w:val="3"/>
        </w:numPr>
        <w:ind w:left="60" w:right="-46"/>
        <w:rPr>
          <w:b/>
          <w:i/>
          <w:sz w:val="24"/>
          <w:szCs w:val="24"/>
        </w:rPr>
      </w:pPr>
      <w:r w:rsidRPr="00141EAF">
        <w:rPr>
          <w:b/>
          <w:i/>
          <w:sz w:val="24"/>
          <w:szCs w:val="24"/>
        </w:rPr>
        <w:t xml:space="preserve">Pripremu prijedloga </w:t>
      </w:r>
      <w:r w:rsidR="00F30FDB" w:rsidRPr="00141EAF">
        <w:rPr>
          <w:b/>
          <w:i/>
          <w:sz w:val="24"/>
          <w:szCs w:val="24"/>
        </w:rPr>
        <w:t>p</w:t>
      </w:r>
      <w:r w:rsidRPr="00141EAF">
        <w:rPr>
          <w:b/>
          <w:i/>
          <w:sz w:val="24"/>
          <w:szCs w:val="24"/>
        </w:rPr>
        <w:t xml:space="preserve">rograma i projekata za EU fondove, sport i  društvene djelatnosti </w:t>
      </w:r>
    </w:p>
    <w:p w:rsidR="00AC65B2" w:rsidRPr="00141EAF" w:rsidRDefault="00AC65B2" w:rsidP="00F4604F">
      <w:pPr>
        <w:ind w:left="60" w:right="-46"/>
        <w:jc w:val="both"/>
        <w:rPr>
          <w:sz w:val="24"/>
          <w:szCs w:val="24"/>
        </w:rPr>
      </w:pPr>
      <w:r w:rsidRPr="00141EAF">
        <w:rPr>
          <w:sz w:val="24"/>
          <w:szCs w:val="24"/>
        </w:rPr>
        <w:t>- priprema prijedloga programa i projekata za korištenje sredstava iz fondova Europske unije i drugih m</w:t>
      </w:r>
      <w:r w:rsidR="00A02B7B" w:rsidRPr="00141EAF">
        <w:rPr>
          <w:sz w:val="24"/>
          <w:szCs w:val="24"/>
        </w:rPr>
        <w:t>eđunarodnih izvora financiranja;</w:t>
      </w:r>
    </w:p>
    <w:p w:rsidR="00A02B7B" w:rsidRPr="00141EAF" w:rsidRDefault="00AC65B2" w:rsidP="00F4604F">
      <w:pPr>
        <w:ind w:right="-46"/>
        <w:jc w:val="both"/>
        <w:rPr>
          <w:sz w:val="24"/>
          <w:szCs w:val="24"/>
        </w:rPr>
      </w:pPr>
      <w:r w:rsidRPr="00141EAF">
        <w:rPr>
          <w:sz w:val="24"/>
          <w:szCs w:val="24"/>
        </w:rPr>
        <w:t xml:space="preserve"> - stručne, pravne, protokolarne, savjetodavne i administrativno-tehničke poslove u svezi s radom Gradonačelnika </w:t>
      </w:r>
      <w:r w:rsidR="00F30FDB" w:rsidRPr="00141EAF">
        <w:rPr>
          <w:sz w:val="24"/>
          <w:szCs w:val="24"/>
        </w:rPr>
        <w:t>te njeg</w:t>
      </w:r>
      <w:r w:rsidRPr="00141EAF">
        <w:rPr>
          <w:sz w:val="24"/>
          <w:szCs w:val="24"/>
        </w:rPr>
        <w:t>ovih radnih tijela;</w:t>
      </w:r>
    </w:p>
    <w:p w:rsidR="00A02B7B" w:rsidRPr="00141EAF" w:rsidRDefault="00AC65B2" w:rsidP="00F4604F">
      <w:pPr>
        <w:ind w:right="-46"/>
        <w:jc w:val="both"/>
        <w:rPr>
          <w:sz w:val="24"/>
          <w:szCs w:val="24"/>
        </w:rPr>
      </w:pPr>
      <w:r w:rsidRPr="00141EAF">
        <w:rPr>
          <w:sz w:val="24"/>
          <w:szCs w:val="24"/>
        </w:rPr>
        <w:t xml:space="preserve"> - izvršavanje ili osiguravanje izvršavanja odluka Gradskog vijeća, Gradonačelnika, i njihovih radnih tijela; </w:t>
      </w:r>
    </w:p>
    <w:p w:rsidR="00A02B7B" w:rsidRPr="00141EAF" w:rsidRDefault="00AC65B2" w:rsidP="00F4604F">
      <w:pPr>
        <w:ind w:right="-46"/>
        <w:jc w:val="both"/>
        <w:rPr>
          <w:sz w:val="24"/>
          <w:szCs w:val="24"/>
        </w:rPr>
      </w:pPr>
      <w:r w:rsidRPr="00141EAF">
        <w:rPr>
          <w:sz w:val="24"/>
          <w:szCs w:val="24"/>
        </w:rPr>
        <w:t xml:space="preserve">- </w:t>
      </w:r>
      <w:r w:rsidR="007A54D7" w:rsidRPr="00141EAF">
        <w:rPr>
          <w:sz w:val="24"/>
          <w:szCs w:val="24"/>
        </w:rPr>
        <w:t>prijedloge akata</w:t>
      </w:r>
      <w:r w:rsidRPr="00141EAF">
        <w:rPr>
          <w:sz w:val="24"/>
          <w:szCs w:val="24"/>
        </w:rPr>
        <w:t xml:space="preserve"> i druge materijale koji se dostavljaju Gradskom vijeću, Gradonačelniku, i njihovim radnim tijelima na raspravu; </w:t>
      </w:r>
    </w:p>
    <w:p w:rsidR="00AE2993" w:rsidRPr="00141EAF" w:rsidRDefault="00AC65B2" w:rsidP="00F4604F">
      <w:pPr>
        <w:ind w:right="-46"/>
        <w:jc w:val="both"/>
        <w:rPr>
          <w:sz w:val="24"/>
          <w:szCs w:val="24"/>
        </w:rPr>
      </w:pPr>
      <w:r w:rsidRPr="00141EAF">
        <w:rPr>
          <w:sz w:val="24"/>
          <w:szCs w:val="24"/>
        </w:rPr>
        <w:t xml:space="preserve">- akte koje donosi Gradonačelnik odnosno pripremu prijedloga akata koje donosi Gradsko vijeće; - donošenje pojedinačnih i općih akata koji su usklađeni s zakonom i drugim propisima, odlukama i drugim aktima Gradonačelnika i Gradskog vijeća; </w:t>
      </w:r>
    </w:p>
    <w:p w:rsidR="0015434D" w:rsidRPr="00141EAF" w:rsidRDefault="00AC65B2" w:rsidP="00F4604F">
      <w:pPr>
        <w:ind w:right="-46"/>
        <w:jc w:val="both"/>
        <w:rPr>
          <w:sz w:val="24"/>
          <w:szCs w:val="24"/>
        </w:rPr>
      </w:pPr>
      <w:r w:rsidRPr="00141EAF">
        <w:rPr>
          <w:sz w:val="24"/>
          <w:szCs w:val="24"/>
        </w:rPr>
        <w:t xml:space="preserve">- vođenje središnje evidencija svih ugovora koji utvrđuju materijalno financijska prava i obveze; - sudjelovanje na radnim sastancima Gradonačelnika i Gradskog vijeća s drugim subjektima; </w:t>
      </w:r>
    </w:p>
    <w:p w:rsidR="00A7394D" w:rsidRPr="00141EAF" w:rsidRDefault="00AC65B2" w:rsidP="00F4604F">
      <w:pPr>
        <w:ind w:right="-46"/>
        <w:jc w:val="both"/>
        <w:rPr>
          <w:sz w:val="24"/>
          <w:szCs w:val="24"/>
        </w:rPr>
      </w:pPr>
      <w:r w:rsidRPr="00141EAF">
        <w:rPr>
          <w:sz w:val="24"/>
          <w:szCs w:val="24"/>
        </w:rPr>
        <w:t xml:space="preserve">- poslove civilne zaštite i zaštite od požara; </w:t>
      </w:r>
    </w:p>
    <w:p w:rsidR="00A7394D" w:rsidRPr="00141EAF" w:rsidRDefault="00AC65B2" w:rsidP="00F4604F">
      <w:pPr>
        <w:ind w:right="-46"/>
        <w:jc w:val="both"/>
        <w:rPr>
          <w:sz w:val="24"/>
          <w:szCs w:val="24"/>
        </w:rPr>
      </w:pPr>
      <w:r w:rsidRPr="00141EAF">
        <w:rPr>
          <w:sz w:val="24"/>
          <w:szCs w:val="24"/>
        </w:rPr>
        <w:t xml:space="preserve">- osiguravanje lokalnih potreba u oblasti predškolskog odgoja, osnovnog i srednjeg školstva, u </w:t>
      </w:r>
      <w:r w:rsidRPr="00141EAF">
        <w:rPr>
          <w:sz w:val="24"/>
          <w:szCs w:val="24"/>
        </w:rPr>
        <w:lastRenderedPageBreak/>
        <w:t xml:space="preserve">onom dijelu koji se financira iz gradskog proračuna; </w:t>
      </w:r>
    </w:p>
    <w:p w:rsidR="00A7394D" w:rsidRPr="00141EAF" w:rsidRDefault="00AC65B2" w:rsidP="00F4604F">
      <w:pPr>
        <w:ind w:right="-46"/>
        <w:jc w:val="both"/>
        <w:rPr>
          <w:sz w:val="24"/>
          <w:szCs w:val="24"/>
        </w:rPr>
      </w:pPr>
      <w:r w:rsidRPr="00141EAF">
        <w:rPr>
          <w:sz w:val="24"/>
          <w:szCs w:val="24"/>
        </w:rPr>
        <w:t xml:space="preserve">- osiguravanje lokalnih potreba u oblasti kulture, praćenje programa javnih potreba u kulturi te ustanova, udruga i drugih koji realiziraju </w:t>
      </w:r>
      <w:r w:rsidR="00A7394D" w:rsidRPr="00141EAF">
        <w:rPr>
          <w:sz w:val="24"/>
          <w:szCs w:val="24"/>
        </w:rPr>
        <w:t>programe od značaja za Grad Otočac</w:t>
      </w:r>
      <w:r w:rsidRPr="00141EAF">
        <w:rPr>
          <w:sz w:val="24"/>
          <w:szCs w:val="24"/>
        </w:rPr>
        <w:t>;</w:t>
      </w:r>
    </w:p>
    <w:p w:rsidR="00A7394D" w:rsidRPr="00141EAF" w:rsidRDefault="00AC65B2" w:rsidP="00F4604F">
      <w:pPr>
        <w:ind w:right="-46"/>
        <w:jc w:val="both"/>
        <w:rPr>
          <w:sz w:val="24"/>
          <w:szCs w:val="24"/>
        </w:rPr>
      </w:pPr>
      <w:r w:rsidRPr="00141EAF">
        <w:rPr>
          <w:sz w:val="24"/>
          <w:szCs w:val="24"/>
        </w:rPr>
        <w:t xml:space="preserve"> - osiguravanje lokalnih potreba stanovnika u oblasti sporta; </w:t>
      </w:r>
    </w:p>
    <w:p w:rsidR="00A7394D" w:rsidRPr="00141EAF" w:rsidRDefault="00AC65B2" w:rsidP="00F4604F">
      <w:pPr>
        <w:ind w:right="-46"/>
        <w:jc w:val="both"/>
        <w:rPr>
          <w:sz w:val="24"/>
          <w:szCs w:val="24"/>
        </w:rPr>
      </w:pPr>
      <w:r w:rsidRPr="00141EAF">
        <w:rPr>
          <w:sz w:val="24"/>
          <w:szCs w:val="24"/>
        </w:rPr>
        <w:t xml:space="preserve">- osiguravanje lokalnih potreba stanovnika u oblasti socijalne skrbi; </w:t>
      </w:r>
    </w:p>
    <w:p w:rsidR="00A7394D" w:rsidRPr="00141EAF" w:rsidRDefault="00A7394D" w:rsidP="00F4604F">
      <w:pPr>
        <w:ind w:right="-46"/>
        <w:jc w:val="both"/>
        <w:rPr>
          <w:sz w:val="24"/>
          <w:szCs w:val="24"/>
        </w:rPr>
      </w:pPr>
      <w:r w:rsidRPr="00141EAF">
        <w:rPr>
          <w:sz w:val="24"/>
          <w:szCs w:val="24"/>
        </w:rPr>
        <w:t>- predstavljanje Grada Otočca</w:t>
      </w:r>
      <w:r w:rsidR="00AC65B2" w:rsidRPr="00141EAF">
        <w:rPr>
          <w:sz w:val="24"/>
          <w:szCs w:val="24"/>
        </w:rPr>
        <w:t xml:space="preserve"> u međunarodnim i međugradskim odnosima; </w:t>
      </w:r>
    </w:p>
    <w:p w:rsidR="001C60C1" w:rsidRPr="00141EAF" w:rsidRDefault="00AC65B2" w:rsidP="00F4604F">
      <w:pPr>
        <w:ind w:right="-46"/>
        <w:jc w:val="both"/>
        <w:rPr>
          <w:sz w:val="24"/>
          <w:szCs w:val="24"/>
        </w:rPr>
      </w:pPr>
      <w:r w:rsidRPr="00141EAF">
        <w:rPr>
          <w:sz w:val="24"/>
          <w:szCs w:val="24"/>
        </w:rPr>
        <w:t>- gradski protokol, odnose s javnošću, pravo na pristup informacijama, poslove prijema gostiju, delegacija i poslovnih partnera;</w:t>
      </w:r>
    </w:p>
    <w:p w:rsidR="001C60C1" w:rsidRPr="00141EAF" w:rsidRDefault="00AC65B2" w:rsidP="00F4604F">
      <w:pPr>
        <w:ind w:right="-46"/>
        <w:jc w:val="both"/>
        <w:rPr>
          <w:sz w:val="24"/>
          <w:szCs w:val="24"/>
        </w:rPr>
      </w:pPr>
      <w:r w:rsidRPr="00141EAF">
        <w:rPr>
          <w:sz w:val="24"/>
          <w:szCs w:val="24"/>
        </w:rPr>
        <w:t xml:space="preserve">- te druge poslove prema opisu poslova pojedinog radnog mjesta. </w:t>
      </w:r>
    </w:p>
    <w:p w:rsidR="00423053" w:rsidRPr="00141EAF" w:rsidRDefault="00423053" w:rsidP="00AC65B2">
      <w:pPr>
        <w:ind w:right="-46"/>
        <w:rPr>
          <w:sz w:val="24"/>
          <w:szCs w:val="24"/>
        </w:rPr>
      </w:pPr>
    </w:p>
    <w:p w:rsidR="007B5996" w:rsidRPr="00141EAF" w:rsidRDefault="00D20C61" w:rsidP="007B5996">
      <w:pPr>
        <w:pStyle w:val="Odlomakpopisa"/>
        <w:numPr>
          <w:ilvl w:val="0"/>
          <w:numId w:val="3"/>
        </w:numPr>
        <w:ind w:right="-46"/>
        <w:rPr>
          <w:b/>
          <w:i/>
          <w:sz w:val="24"/>
          <w:szCs w:val="24"/>
        </w:rPr>
      </w:pPr>
      <w:r w:rsidRPr="00141EAF">
        <w:rPr>
          <w:b/>
          <w:i/>
          <w:sz w:val="24"/>
          <w:szCs w:val="24"/>
        </w:rPr>
        <w:t>lokalnu samoupravu i upravu, mjesnu samoupravu, radne odnose, kadrovsku evidenciju i tehničko održavanje i to naročito:</w:t>
      </w:r>
    </w:p>
    <w:p w:rsidR="00D20C61" w:rsidRPr="00141EAF" w:rsidRDefault="007B5996" w:rsidP="007B5996">
      <w:pPr>
        <w:pStyle w:val="Odlomakpopisa"/>
        <w:ind w:left="420" w:right="-46" w:firstLine="0"/>
        <w:jc w:val="both"/>
        <w:rPr>
          <w:b/>
          <w:i/>
          <w:sz w:val="24"/>
          <w:szCs w:val="24"/>
        </w:rPr>
      </w:pPr>
      <w:r w:rsidRPr="00141EAF">
        <w:rPr>
          <w:b/>
          <w:i/>
          <w:sz w:val="24"/>
          <w:szCs w:val="24"/>
        </w:rPr>
        <w:t>-</w:t>
      </w:r>
      <w:r w:rsidR="00D20C61" w:rsidRPr="00141EAF">
        <w:rPr>
          <w:sz w:val="24"/>
          <w:szCs w:val="24"/>
        </w:rPr>
        <w:t xml:space="preserve"> sazivanje i održavanje sjednica Gradskog vijeća, Gradonačelnika i njihovih radnih tijela te izradu donesenih odluka, drugih akata te izradu zapisnika s istih;</w:t>
      </w:r>
    </w:p>
    <w:p w:rsidR="00D20C61" w:rsidRPr="00141EAF" w:rsidRDefault="00D20C61" w:rsidP="007B5996">
      <w:pPr>
        <w:pStyle w:val="Odlomakpopisa"/>
        <w:ind w:left="420" w:right="-46" w:firstLine="0"/>
        <w:jc w:val="both"/>
        <w:rPr>
          <w:sz w:val="24"/>
          <w:szCs w:val="24"/>
        </w:rPr>
      </w:pPr>
      <w:r w:rsidRPr="00141EAF">
        <w:rPr>
          <w:sz w:val="24"/>
          <w:szCs w:val="24"/>
        </w:rPr>
        <w:t>- radne odnose i ostvarivanje pr</w:t>
      </w:r>
      <w:r w:rsidR="007B5996" w:rsidRPr="00141EAF">
        <w:rPr>
          <w:sz w:val="24"/>
          <w:szCs w:val="24"/>
        </w:rPr>
        <w:t xml:space="preserve">ava iz radnih odnosa dužnosnika, službenika i namještenika </w:t>
      </w:r>
      <w:r w:rsidRPr="00141EAF">
        <w:rPr>
          <w:sz w:val="24"/>
          <w:szCs w:val="24"/>
        </w:rPr>
        <w:t xml:space="preserve"> u gradskoj upravi, disciplinske postupke, poslove kadrovske evidencije te druge poslove koji su u svezi s primjenom propisa iz radnih odnosa te mirovinskog i zdravstvenog osiguranja;</w:t>
      </w:r>
    </w:p>
    <w:p w:rsidR="001C60C1" w:rsidRPr="00141EAF" w:rsidRDefault="00D20C61" w:rsidP="007B5996">
      <w:pPr>
        <w:ind w:right="-46"/>
        <w:jc w:val="both"/>
        <w:rPr>
          <w:sz w:val="24"/>
          <w:szCs w:val="24"/>
        </w:rPr>
      </w:pPr>
      <w:r w:rsidRPr="00141EAF">
        <w:rPr>
          <w:sz w:val="24"/>
          <w:szCs w:val="24"/>
        </w:rPr>
        <w:t>- stručne, pravne, protokolarne, savjetodavne i administrativno-tehničke poslove u svezi s radom Gradskog vijeća i njegovih radnih tijela;</w:t>
      </w:r>
    </w:p>
    <w:p w:rsidR="00D20C61" w:rsidRPr="00141EAF" w:rsidRDefault="00D20C61" w:rsidP="007B5996">
      <w:pPr>
        <w:ind w:right="-46"/>
        <w:jc w:val="both"/>
        <w:rPr>
          <w:sz w:val="24"/>
          <w:szCs w:val="24"/>
        </w:rPr>
      </w:pPr>
      <w:r w:rsidRPr="00141EAF">
        <w:rPr>
          <w:sz w:val="24"/>
          <w:szCs w:val="24"/>
        </w:rPr>
        <w:t xml:space="preserve">- osiguravanje izvršavanja odluka </w:t>
      </w:r>
      <w:r w:rsidR="007B5996" w:rsidRPr="00141EAF">
        <w:rPr>
          <w:sz w:val="24"/>
          <w:szCs w:val="24"/>
        </w:rPr>
        <w:t>Gradskog vijeća, Gradonačelnika</w:t>
      </w:r>
      <w:r w:rsidRPr="00141EAF">
        <w:rPr>
          <w:sz w:val="24"/>
          <w:szCs w:val="24"/>
        </w:rPr>
        <w:t xml:space="preserve"> i njihovih radnih tijela te dostavljanje općih akata nadležnim tijelima državne uprave;</w:t>
      </w:r>
    </w:p>
    <w:p w:rsidR="00D20C61" w:rsidRPr="00141EAF" w:rsidRDefault="00D20C61" w:rsidP="007B5996">
      <w:pPr>
        <w:ind w:right="-46"/>
        <w:jc w:val="both"/>
        <w:rPr>
          <w:sz w:val="24"/>
          <w:szCs w:val="24"/>
        </w:rPr>
      </w:pPr>
      <w:r w:rsidRPr="00141EAF">
        <w:rPr>
          <w:sz w:val="24"/>
          <w:szCs w:val="24"/>
        </w:rPr>
        <w:t xml:space="preserve">- poslovi u svezi </w:t>
      </w:r>
      <w:r w:rsidR="007B5996" w:rsidRPr="00141EAF">
        <w:rPr>
          <w:sz w:val="24"/>
          <w:szCs w:val="24"/>
        </w:rPr>
        <w:t xml:space="preserve">osnivanja i rada </w:t>
      </w:r>
      <w:r w:rsidRPr="00141EAF">
        <w:rPr>
          <w:sz w:val="24"/>
          <w:szCs w:val="24"/>
        </w:rPr>
        <w:t>Savjeta mladih Grada Otočca;</w:t>
      </w:r>
    </w:p>
    <w:p w:rsidR="00D20C61" w:rsidRPr="00141EAF" w:rsidRDefault="00D20C61" w:rsidP="00D20C61">
      <w:pPr>
        <w:ind w:right="-46"/>
        <w:rPr>
          <w:sz w:val="24"/>
          <w:szCs w:val="24"/>
        </w:rPr>
      </w:pPr>
      <w:r w:rsidRPr="00141EAF">
        <w:rPr>
          <w:sz w:val="24"/>
          <w:szCs w:val="24"/>
        </w:rPr>
        <w:t>- radne odnose i ostvarivanje prava iz radnih odnosa zaposlenika u gradskoj upravi, disciplinske postupke, poslove kadrovske evidencije te druge poslove koji su u svezi s primjenom propisa iz radnih odnosa te mirovinskog i zdravstvenog osiguranja;</w:t>
      </w:r>
    </w:p>
    <w:p w:rsidR="00F30FDB" w:rsidRPr="00141EAF" w:rsidRDefault="00F30FDB" w:rsidP="00F30FDB">
      <w:pPr>
        <w:ind w:right="-46"/>
        <w:rPr>
          <w:sz w:val="24"/>
          <w:szCs w:val="24"/>
        </w:rPr>
      </w:pPr>
      <w:r w:rsidRPr="00141EAF">
        <w:rPr>
          <w:sz w:val="24"/>
          <w:szCs w:val="24"/>
        </w:rPr>
        <w:t xml:space="preserve">- uređenje i razvoj mjesne samouprave; </w:t>
      </w:r>
    </w:p>
    <w:p w:rsidR="00F30FDB" w:rsidRPr="00141EAF" w:rsidRDefault="00F30FDB" w:rsidP="00F30FDB">
      <w:pPr>
        <w:ind w:right="-46"/>
        <w:rPr>
          <w:sz w:val="24"/>
          <w:szCs w:val="24"/>
        </w:rPr>
      </w:pPr>
      <w:r w:rsidRPr="00141EAF">
        <w:rPr>
          <w:sz w:val="24"/>
          <w:szCs w:val="24"/>
        </w:rPr>
        <w:t xml:space="preserve">- primjena općeg upravnog postupka i propisa uredskog poslovanja; </w:t>
      </w:r>
    </w:p>
    <w:p w:rsidR="00F30FDB" w:rsidRPr="00141EAF" w:rsidRDefault="00F30FDB" w:rsidP="00F30FDB">
      <w:pPr>
        <w:ind w:right="-46"/>
        <w:rPr>
          <w:sz w:val="24"/>
          <w:szCs w:val="24"/>
        </w:rPr>
      </w:pPr>
      <w:r w:rsidRPr="00141EAF">
        <w:rPr>
          <w:sz w:val="24"/>
          <w:szCs w:val="24"/>
        </w:rPr>
        <w:t>- vođenje pisarnice i arhive;</w:t>
      </w:r>
    </w:p>
    <w:p w:rsidR="00F30FDB" w:rsidRPr="00141EAF" w:rsidRDefault="00F30FDB" w:rsidP="00D20C61">
      <w:pPr>
        <w:ind w:right="-46"/>
        <w:rPr>
          <w:sz w:val="24"/>
          <w:szCs w:val="24"/>
        </w:rPr>
      </w:pPr>
      <w:r w:rsidRPr="00141EAF">
        <w:rPr>
          <w:sz w:val="24"/>
          <w:szCs w:val="24"/>
        </w:rPr>
        <w:t>- zaštita osobnih podataka;</w:t>
      </w:r>
    </w:p>
    <w:p w:rsidR="00F30FDB" w:rsidRPr="00141EAF" w:rsidRDefault="00F30FDB" w:rsidP="00F30FDB">
      <w:pPr>
        <w:ind w:right="-46"/>
        <w:rPr>
          <w:sz w:val="24"/>
          <w:szCs w:val="24"/>
        </w:rPr>
      </w:pPr>
      <w:r w:rsidRPr="00141EAF">
        <w:rPr>
          <w:sz w:val="24"/>
          <w:szCs w:val="24"/>
        </w:rPr>
        <w:t xml:space="preserve">- pravo na pristup informacijama; </w:t>
      </w:r>
    </w:p>
    <w:p w:rsidR="00F30FDB" w:rsidRPr="00141EAF" w:rsidRDefault="00F30FDB" w:rsidP="00F30FDB">
      <w:pPr>
        <w:ind w:right="-46"/>
        <w:rPr>
          <w:sz w:val="24"/>
          <w:szCs w:val="24"/>
        </w:rPr>
      </w:pPr>
      <w:r w:rsidRPr="00141EAF">
        <w:rPr>
          <w:sz w:val="24"/>
          <w:szCs w:val="24"/>
        </w:rPr>
        <w:t>- izdavanje službenog glasnika i dostava u središnji katalog;</w:t>
      </w:r>
    </w:p>
    <w:p w:rsidR="00F30FDB" w:rsidRPr="00141EAF" w:rsidRDefault="00F30FDB" w:rsidP="00F30FDB">
      <w:pPr>
        <w:ind w:right="-46"/>
        <w:rPr>
          <w:sz w:val="24"/>
          <w:szCs w:val="24"/>
        </w:rPr>
      </w:pPr>
      <w:r w:rsidRPr="00141EAF">
        <w:rPr>
          <w:sz w:val="24"/>
          <w:szCs w:val="24"/>
        </w:rPr>
        <w:t>- planiranje, projektiranje, izgradnja, uspostavljanje i održavanje informacijskih sustava;</w:t>
      </w:r>
    </w:p>
    <w:p w:rsidR="00F30FDB" w:rsidRPr="00141EAF" w:rsidRDefault="00F30FDB" w:rsidP="00F30FDB">
      <w:pPr>
        <w:ind w:right="-46"/>
        <w:rPr>
          <w:sz w:val="24"/>
          <w:szCs w:val="24"/>
        </w:rPr>
      </w:pPr>
      <w:r w:rsidRPr="00141EAF">
        <w:rPr>
          <w:sz w:val="24"/>
          <w:szCs w:val="24"/>
        </w:rPr>
        <w:t xml:space="preserve">- održavanje poslovnog prostora gradske uprave; </w:t>
      </w:r>
    </w:p>
    <w:p w:rsidR="00F30FDB" w:rsidRPr="00141EAF" w:rsidRDefault="00F30FDB" w:rsidP="00F30FDB">
      <w:pPr>
        <w:ind w:right="-46"/>
        <w:rPr>
          <w:sz w:val="24"/>
          <w:szCs w:val="24"/>
        </w:rPr>
      </w:pPr>
      <w:r w:rsidRPr="00141EAF">
        <w:rPr>
          <w:sz w:val="24"/>
          <w:szCs w:val="24"/>
        </w:rPr>
        <w:t xml:space="preserve">- rad dostavne službe; </w:t>
      </w:r>
    </w:p>
    <w:p w:rsidR="00F30FDB" w:rsidRPr="00141EAF" w:rsidRDefault="00F30FDB" w:rsidP="00F30FDB">
      <w:pPr>
        <w:ind w:right="-46"/>
        <w:rPr>
          <w:sz w:val="24"/>
          <w:szCs w:val="24"/>
        </w:rPr>
      </w:pPr>
      <w:r w:rsidRPr="00141EAF">
        <w:rPr>
          <w:sz w:val="24"/>
          <w:szCs w:val="24"/>
        </w:rPr>
        <w:t>- te druge poslove prema opisu poslova pojedinog radnog mjesta</w:t>
      </w:r>
    </w:p>
    <w:p w:rsidR="00F30FDB" w:rsidRPr="00141EAF" w:rsidRDefault="00F30FDB" w:rsidP="00D20C61">
      <w:pPr>
        <w:ind w:right="-46"/>
        <w:rPr>
          <w:sz w:val="24"/>
          <w:szCs w:val="24"/>
        </w:rPr>
      </w:pPr>
    </w:p>
    <w:p w:rsidR="001367E2" w:rsidRPr="00141EAF" w:rsidRDefault="00D20C61" w:rsidP="00AC65B2">
      <w:pPr>
        <w:ind w:right="-46"/>
        <w:rPr>
          <w:b/>
          <w:i/>
          <w:sz w:val="24"/>
          <w:szCs w:val="24"/>
        </w:rPr>
      </w:pPr>
      <w:r w:rsidRPr="00141EAF">
        <w:rPr>
          <w:sz w:val="24"/>
          <w:szCs w:val="24"/>
        </w:rPr>
        <w:t xml:space="preserve"> </w:t>
      </w:r>
      <w:r w:rsidR="00F4604F" w:rsidRPr="00141EAF">
        <w:rPr>
          <w:b/>
          <w:i/>
          <w:sz w:val="24"/>
          <w:szCs w:val="24"/>
        </w:rPr>
        <w:t>c</w:t>
      </w:r>
      <w:r w:rsidR="00AC65B2" w:rsidRPr="00141EAF">
        <w:rPr>
          <w:b/>
          <w:i/>
          <w:sz w:val="24"/>
          <w:szCs w:val="24"/>
        </w:rPr>
        <w:t>) projekte grada, urbanizam, prostorno planiranje, komunalni sustav i to naročito:</w:t>
      </w:r>
    </w:p>
    <w:p w:rsidR="001367E2" w:rsidRPr="00141EAF" w:rsidRDefault="00AC65B2" w:rsidP="00B676E8">
      <w:pPr>
        <w:ind w:right="-46"/>
        <w:jc w:val="both"/>
        <w:rPr>
          <w:sz w:val="24"/>
          <w:szCs w:val="24"/>
        </w:rPr>
      </w:pPr>
      <w:r w:rsidRPr="00141EAF">
        <w:rPr>
          <w:sz w:val="24"/>
          <w:szCs w:val="24"/>
        </w:rPr>
        <w:t xml:space="preserve"> - osiguravanjem uvjeta za gospodarenje, zaštitu i u</w:t>
      </w:r>
      <w:r w:rsidR="001367E2" w:rsidRPr="00141EAF">
        <w:rPr>
          <w:sz w:val="24"/>
          <w:szCs w:val="24"/>
        </w:rPr>
        <w:t>pravljanje prostorom Grada Otočca</w:t>
      </w:r>
      <w:r w:rsidRPr="00141EAF">
        <w:rPr>
          <w:sz w:val="24"/>
          <w:szCs w:val="24"/>
        </w:rPr>
        <w:t>, kroz prostorno planiranje i uređenje u cilju razvoja gospodarskih, društvenih, komunalnih i drugih djelatnosti na području Grada;</w:t>
      </w:r>
    </w:p>
    <w:p w:rsidR="001367E2" w:rsidRPr="00141EAF" w:rsidRDefault="00AC65B2" w:rsidP="00B676E8">
      <w:pPr>
        <w:ind w:right="-46"/>
        <w:jc w:val="both"/>
        <w:rPr>
          <w:sz w:val="24"/>
          <w:szCs w:val="24"/>
        </w:rPr>
      </w:pPr>
      <w:r w:rsidRPr="00141EAF">
        <w:rPr>
          <w:sz w:val="24"/>
          <w:szCs w:val="24"/>
        </w:rPr>
        <w:t xml:space="preserve"> - utvrđivanjem prijedloga politike gospodarenja prostorom</w:t>
      </w:r>
      <w:r w:rsidR="001367E2" w:rsidRPr="00141EAF">
        <w:rPr>
          <w:sz w:val="24"/>
          <w:szCs w:val="24"/>
        </w:rPr>
        <w:t xml:space="preserve"> i ostalim resursima Grada Otočca</w:t>
      </w:r>
      <w:r w:rsidRPr="00141EAF">
        <w:rPr>
          <w:sz w:val="24"/>
          <w:szCs w:val="24"/>
        </w:rPr>
        <w:t>;</w:t>
      </w:r>
    </w:p>
    <w:p w:rsidR="001367E2" w:rsidRPr="00141EAF" w:rsidRDefault="00AC65B2" w:rsidP="00B676E8">
      <w:pPr>
        <w:ind w:right="-46"/>
        <w:jc w:val="both"/>
        <w:rPr>
          <w:sz w:val="24"/>
          <w:szCs w:val="24"/>
        </w:rPr>
      </w:pPr>
      <w:r w:rsidRPr="00141EAF">
        <w:rPr>
          <w:sz w:val="24"/>
          <w:szCs w:val="24"/>
        </w:rPr>
        <w:t xml:space="preserve"> - osiguravanjem uvjeta za urbanističko i prostorno planiranje i uređenje prostora; </w:t>
      </w:r>
    </w:p>
    <w:p w:rsidR="001367E2" w:rsidRPr="00141EAF" w:rsidRDefault="00AC65B2" w:rsidP="00B676E8">
      <w:pPr>
        <w:ind w:right="-46"/>
        <w:jc w:val="both"/>
        <w:rPr>
          <w:sz w:val="24"/>
          <w:szCs w:val="24"/>
        </w:rPr>
      </w:pPr>
      <w:r w:rsidRPr="00141EAF">
        <w:rPr>
          <w:sz w:val="24"/>
          <w:szCs w:val="24"/>
        </w:rPr>
        <w:t xml:space="preserve">- razvoj komunalnog gospodarstva, obavljanje komunalnih djelatnosti i održavanje komunalnih objekata i uređaja u stanju funkcionalne ispravnosti; </w:t>
      </w:r>
    </w:p>
    <w:p w:rsidR="00D02AD2" w:rsidRPr="00141EAF" w:rsidRDefault="00AC65B2" w:rsidP="00B676E8">
      <w:pPr>
        <w:ind w:right="-46"/>
        <w:jc w:val="both"/>
        <w:rPr>
          <w:sz w:val="24"/>
          <w:szCs w:val="24"/>
        </w:rPr>
      </w:pPr>
      <w:r w:rsidRPr="00141EAF">
        <w:rPr>
          <w:sz w:val="24"/>
          <w:szCs w:val="24"/>
        </w:rPr>
        <w:t xml:space="preserve"> - radnje i postupci vezani uz pripremu i realizaciju investicija (utvrđivanje vlasničkopravnih i posjedovnih odnosa, identificiranje nekretnina, pribavljanje potrebnih suglasnosti i uvjeta, podnošenje zahtjeva za ishođenje građevinske dozvole i sl.);</w:t>
      </w:r>
    </w:p>
    <w:p w:rsidR="00D02AD2" w:rsidRPr="00141EAF" w:rsidRDefault="00AC65B2" w:rsidP="00B676E8">
      <w:pPr>
        <w:ind w:right="-46"/>
        <w:jc w:val="both"/>
        <w:rPr>
          <w:sz w:val="24"/>
          <w:szCs w:val="24"/>
        </w:rPr>
      </w:pPr>
      <w:r w:rsidRPr="00141EAF">
        <w:rPr>
          <w:sz w:val="24"/>
          <w:szCs w:val="24"/>
        </w:rPr>
        <w:t xml:space="preserve"> - sudjelovanje u izradi ili izrada projektne dokumentacije za pojedine investicije;</w:t>
      </w:r>
    </w:p>
    <w:p w:rsidR="00D02AD2" w:rsidRPr="00141EAF" w:rsidRDefault="00AC65B2" w:rsidP="00B676E8">
      <w:pPr>
        <w:ind w:right="-46"/>
        <w:jc w:val="both"/>
        <w:rPr>
          <w:sz w:val="24"/>
          <w:szCs w:val="24"/>
        </w:rPr>
      </w:pPr>
      <w:r w:rsidRPr="00141EAF">
        <w:rPr>
          <w:sz w:val="24"/>
          <w:szCs w:val="24"/>
        </w:rPr>
        <w:t xml:space="preserve"> - koordinacija izvođenja investicijskih rad</w:t>
      </w:r>
      <w:r w:rsidR="00D02AD2" w:rsidRPr="00141EAF">
        <w:rPr>
          <w:sz w:val="24"/>
          <w:szCs w:val="24"/>
        </w:rPr>
        <w:t>ova kada je investitor Grad Otočac</w:t>
      </w:r>
      <w:r w:rsidRPr="00141EAF">
        <w:rPr>
          <w:sz w:val="24"/>
          <w:szCs w:val="24"/>
        </w:rPr>
        <w:t xml:space="preserve">; </w:t>
      </w:r>
    </w:p>
    <w:p w:rsidR="00D02AD2" w:rsidRPr="00141EAF" w:rsidRDefault="00AC65B2" w:rsidP="00B676E8">
      <w:pPr>
        <w:ind w:right="-46"/>
        <w:jc w:val="both"/>
        <w:rPr>
          <w:sz w:val="24"/>
          <w:szCs w:val="24"/>
        </w:rPr>
      </w:pPr>
      <w:r w:rsidRPr="00141EAF">
        <w:rPr>
          <w:sz w:val="24"/>
          <w:szCs w:val="24"/>
        </w:rPr>
        <w:t xml:space="preserve">- donošenje programa održavanja i gradnje objekata i uređaja komunalne infrastrukture; </w:t>
      </w:r>
    </w:p>
    <w:p w:rsidR="00D02AD2" w:rsidRPr="00141EAF" w:rsidRDefault="00AC65B2" w:rsidP="00B676E8">
      <w:pPr>
        <w:ind w:right="-46"/>
        <w:jc w:val="both"/>
        <w:rPr>
          <w:sz w:val="24"/>
          <w:szCs w:val="24"/>
        </w:rPr>
      </w:pPr>
      <w:r w:rsidRPr="00141EAF">
        <w:rPr>
          <w:sz w:val="24"/>
          <w:szCs w:val="24"/>
        </w:rPr>
        <w:t xml:space="preserve">- provođenje resornih zakona i drugih propisa u smislu donošenja provedbenih odluka ili </w:t>
      </w:r>
      <w:r w:rsidRPr="00141EAF">
        <w:rPr>
          <w:sz w:val="24"/>
          <w:szCs w:val="24"/>
        </w:rPr>
        <w:lastRenderedPageBreak/>
        <w:t>pojedinačnih odluka;</w:t>
      </w:r>
    </w:p>
    <w:p w:rsidR="00D02AD2" w:rsidRPr="00141EAF" w:rsidRDefault="00AC65B2" w:rsidP="00B676E8">
      <w:pPr>
        <w:ind w:right="-46"/>
        <w:jc w:val="both"/>
        <w:rPr>
          <w:sz w:val="24"/>
          <w:szCs w:val="24"/>
        </w:rPr>
      </w:pPr>
      <w:r w:rsidRPr="00141EAF">
        <w:rPr>
          <w:sz w:val="24"/>
          <w:szCs w:val="24"/>
        </w:rPr>
        <w:t xml:space="preserve"> - primjena općeg upravnog postupka;</w:t>
      </w:r>
    </w:p>
    <w:p w:rsidR="00D02AD2" w:rsidRPr="00141EAF" w:rsidRDefault="00AC65B2" w:rsidP="00B676E8">
      <w:pPr>
        <w:ind w:right="-46"/>
        <w:jc w:val="both"/>
        <w:rPr>
          <w:sz w:val="24"/>
          <w:szCs w:val="24"/>
        </w:rPr>
      </w:pPr>
      <w:r w:rsidRPr="00141EAF">
        <w:rPr>
          <w:sz w:val="24"/>
          <w:szCs w:val="24"/>
        </w:rPr>
        <w:t xml:space="preserve"> - postupanje po zahtjevima stranaka ili investitor</w:t>
      </w:r>
      <w:r w:rsidR="00D02AD2" w:rsidRPr="00141EAF">
        <w:rPr>
          <w:sz w:val="24"/>
          <w:szCs w:val="24"/>
        </w:rPr>
        <w:t>a (izdavanje suglasnosti i sl.);</w:t>
      </w:r>
    </w:p>
    <w:p w:rsidR="00D02AD2" w:rsidRPr="00141EAF" w:rsidRDefault="00AC65B2" w:rsidP="00B676E8">
      <w:pPr>
        <w:ind w:right="-46"/>
        <w:jc w:val="both"/>
        <w:rPr>
          <w:sz w:val="24"/>
          <w:szCs w:val="24"/>
        </w:rPr>
      </w:pPr>
      <w:r w:rsidRPr="00141EAF">
        <w:rPr>
          <w:sz w:val="24"/>
          <w:szCs w:val="24"/>
        </w:rPr>
        <w:t>- planiranje i usklađivanje planova u komunalnoj djelatnosti te izrada prijedloga godišnjih i višegodišnjih planova iz oblasti komunalnog gospodarstva;</w:t>
      </w:r>
    </w:p>
    <w:p w:rsidR="00D02AD2" w:rsidRPr="00141EAF" w:rsidRDefault="00AC65B2" w:rsidP="00B676E8">
      <w:pPr>
        <w:ind w:right="-46"/>
        <w:jc w:val="both"/>
        <w:rPr>
          <w:sz w:val="24"/>
          <w:szCs w:val="24"/>
        </w:rPr>
      </w:pPr>
      <w:r w:rsidRPr="00141EAF">
        <w:rPr>
          <w:sz w:val="24"/>
          <w:szCs w:val="24"/>
        </w:rPr>
        <w:t xml:space="preserve"> - izvršavanje ili osiguravanje izvršavanja odluka Gradskog vijeća, Gradonačelnika, i njihovih radnih tijela; </w:t>
      </w:r>
    </w:p>
    <w:p w:rsidR="00D02AD2" w:rsidRPr="00141EAF" w:rsidRDefault="00AC65B2" w:rsidP="00B676E8">
      <w:pPr>
        <w:ind w:right="-46"/>
        <w:jc w:val="both"/>
        <w:rPr>
          <w:sz w:val="24"/>
          <w:szCs w:val="24"/>
        </w:rPr>
      </w:pPr>
      <w:r w:rsidRPr="00141EAF">
        <w:rPr>
          <w:sz w:val="24"/>
          <w:szCs w:val="24"/>
        </w:rPr>
        <w:t>- praćenje i unapređenje stanja u prostoru, izrada katastra vodova i rasvjetnih tijela;</w:t>
      </w:r>
    </w:p>
    <w:p w:rsidR="00D02AD2" w:rsidRPr="00141EAF" w:rsidRDefault="00AC65B2" w:rsidP="00B676E8">
      <w:pPr>
        <w:ind w:right="-46"/>
        <w:jc w:val="both"/>
        <w:rPr>
          <w:sz w:val="24"/>
          <w:szCs w:val="24"/>
        </w:rPr>
      </w:pPr>
      <w:r w:rsidRPr="00141EAF">
        <w:rPr>
          <w:sz w:val="24"/>
          <w:szCs w:val="24"/>
        </w:rPr>
        <w:t xml:space="preserve"> - koordinaciju sa tijelima, ustanovama i trgovačkim društvima u čijoj nadležnosti je izgradnja i održavanje infrastrukture i drugih javnih p</w:t>
      </w:r>
      <w:r w:rsidR="00D02AD2" w:rsidRPr="00141EAF">
        <w:rPr>
          <w:sz w:val="24"/>
          <w:szCs w:val="24"/>
        </w:rPr>
        <w:t>rostora od interesa za Grad Otočac</w:t>
      </w:r>
      <w:r w:rsidRPr="00141EAF">
        <w:rPr>
          <w:sz w:val="24"/>
          <w:szCs w:val="24"/>
        </w:rPr>
        <w:t>;</w:t>
      </w:r>
    </w:p>
    <w:p w:rsidR="00D02AD2" w:rsidRPr="00141EAF" w:rsidRDefault="00AC65B2" w:rsidP="00B676E8">
      <w:pPr>
        <w:ind w:right="-46"/>
        <w:jc w:val="both"/>
        <w:rPr>
          <w:sz w:val="24"/>
          <w:szCs w:val="24"/>
        </w:rPr>
      </w:pPr>
      <w:r w:rsidRPr="00141EAF">
        <w:rPr>
          <w:sz w:val="24"/>
          <w:szCs w:val="24"/>
        </w:rPr>
        <w:t xml:space="preserve"> - uređenje, održavanje i nadzor nad korištenjem javnih površina, javnih prometnih površina; </w:t>
      </w:r>
    </w:p>
    <w:p w:rsidR="00D02AD2" w:rsidRPr="00141EAF" w:rsidRDefault="00AC65B2" w:rsidP="00B676E8">
      <w:pPr>
        <w:ind w:right="-46"/>
        <w:jc w:val="both"/>
        <w:rPr>
          <w:sz w:val="24"/>
          <w:szCs w:val="24"/>
        </w:rPr>
      </w:pPr>
      <w:r w:rsidRPr="00141EAF">
        <w:rPr>
          <w:sz w:val="24"/>
          <w:szCs w:val="24"/>
        </w:rPr>
        <w:t>- izdavanje koncesija i koncesijskih odobrenja</w:t>
      </w:r>
      <w:r w:rsidR="00D02AD2" w:rsidRPr="00141EAF">
        <w:rPr>
          <w:sz w:val="24"/>
          <w:szCs w:val="24"/>
        </w:rPr>
        <w:t>;</w:t>
      </w:r>
    </w:p>
    <w:p w:rsidR="00B44CBD" w:rsidRPr="00141EAF" w:rsidRDefault="00AC65B2" w:rsidP="00B676E8">
      <w:pPr>
        <w:ind w:right="-46"/>
        <w:jc w:val="both"/>
        <w:rPr>
          <w:sz w:val="24"/>
          <w:szCs w:val="24"/>
        </w:rPr>
      </w:pPr>
      <w:r w:rsidRPr="00141EAF">
        <w:rPr>
          <w:sz w:val="24"/>
          <w:szCs w:val="24"/>
        </w:rPr>
        <w:t xml:space="preserve"> - nabava i održavanje komunalne i urbane opreme;</w:t>
      </w:r>
    </w:p>
    <w:p w:rsidR="00B44CBD" w:rsidRPr="00141EAF" w:rsidRDefault="00AC65B2" w:rsidP="00B676E8">
      <w:pPr>
        <w:ind w:right="-46"/>
        <w:jc w:val="both"/>
        <w:rPr>
          <w:sz w:val="24"/>
          <w:szCs w:val="24"/>
        </w:rPr>
      </w:pPr>
      <w:r w:rsidRPr="00141EAF">
        <w:rPr>
          <w:sz w:val="24"/>
          <w:szCs w:val="24"/>
        </w:rPr>
        <w:t xml:space="preserve"> - provođenje komunalnog reda; </w:t>
      </w:r>
    </w:p>
    <w:p w:rsidR="00B44CBD" w:rsidRPr="00141EAF" w:rsidRDefault="00AC65B2" w:rsidP="00B676E8">
      <w:pPr>
        <w:ind w:right="-46"/>
        <w:jc w:val="both"/>
        <w:rPr>
          <w:sz w:val="24"/>
          <w:szCs w:val="24"/>
        </w:rPr>
      </w:pPr>
      <w:r w:rsidRPr="00141EAF">
        <w:rPr>
          <w:sz w:val="24"/>
          <w:szCs w:val="24"/>
        </w:rPr>
        <w:t>- zaštita i unapređenje okoliša i zdravlja svih građana;</w:t>
      </w:r>
    </w:p>
    <w:p w:rsidR="00B44CBD" w:rsidRPr="00141EAF" w:rsidRDefault="00AC65B2" w:rsidP="00B676E8">
      <w:pPr>
        <w:ind w:right="-46"/>
        <w:jc w:val="both"/>
        <w:rPr>
          <w:sz w:val="24"/>
          <w:szCs w:val="24"/>
        </w:rPr>
      </w:pPr>
      <w:r w:rsidRPr="00141EAF">
        <w:rPr>
          <w:sz w:val="24"/>
          <w:szCs w:val="24"/>
        </w:rPr>
        <w:t xml:space="preserve"> - te druge poslove prema opisu poslova pojedinog radnog mjesta. </w:t>
      </w:r>
    </w:p>
    <w:p w:rsidR="00B44CBD" w:rsidRPr="00141EAF" w:rsidRDefault="00B44CBD" w:rsidP="00AC65B2">
      <w:pPr>
        <w:ind w:right="-46"/>
        <w:rPr>
          <w:sz w:val="24"/>
          <w:szCs w:val="24"/>
        </w:rPr>
      </w:pPr>
    </w:p>
    <w:p w:rsidR="0001385F" w:rsidRPr="00141EAF" w:rsidRDefault="00F4604F" w:rsidP="00AC65B2">
      <w:pPr>
        <w:ind w:right="-46"/>
        <w:rPr>
          <w:b/>
          <w:i/>
          <w:sz w:val="24"/>
          <w:szCs w:val="24"/>
        </w:rPr>
      </w:pPr>
      <w:r w:rsidRPr="00141EAF">
        <w:rPr>
          <w:b/>
          <w:i/>
          <w:sz w:val="24"/>
          <w:szCs w:val="24"/>
        </w:rPr>
        <w:t>d</w:t>
      </w:r>
      <w:r w:rsidR="00AC65B2" w:rsidRPr="00141EAF">
        <w:rPr>
          <w:b/>
          <w:i/>
          <w:sz w:val="24"/>
          <w:szCs w:val="24"/>
        </w:rPr>
        <w:t>) financije, gradski proračun, gospodarstvo,</w:t>
      </w:r>
      <w:r w:rsidR="0001385F" w:rsidRPr="00141EAF">
        <w:rPr>
          <w:b/>
          <w:i/>
          <w:sz w:val="24"/>
          <w:szCs w:val="24"/>
        </w:rPr>
        <w:t xml:space="preserve"> gradsk</w:t>
      </w:r>
      <w:r w:rsidR="00B90B5F" w:rsidRPr="00141EAF">
        <w:rPr>
          <w:b/>
          <w:i/>
          <w:sz w:val="24"/>
          <w:szCs w:val="24"/>
        </w:rPr>
        <w:t>u imovinu</w:t>
      </w:r>
      <w:r w:rsidR="0001385F" w:rsidRPr="00141EAF">
        <w:rPr>
          <w:b/>
          <w:i/>
          <w:sz w:val="24"/>
          <w:szCs w:val="24"/>
        </w:rPr>
        <w:t>,</w:t>
      </w:r>
      <w:r w:rsidR="00AC65B2" w:rsidRPr="00141EAF">
        <w:rPr>
          <w:b/>
          <w:i/>
          <w:sz w:val="24"/>
          <w:szCs w:val="24"/>
        </w:rPr>
        <w:t xml:space="preserve"> financijsko upravljanje i kontrole, </w:t>
      </w:r>
      <w:r w:rsidR="00B90B5F" w:rsidRPr="00141EAF">
        <w:rPr>
          <w:b/>
          <w:i/>
          <w:sz w:val="24"/>
          <w:szCs w:val="24"/>
        </w:rPr>
        <w:t>javnu nabavu</w:t>
      </w:r>
      <w:r w:rsidR="0001385F" w:rsidRPr="00141EAF">
        <w:rPr>
          <w:b/>
          <w:i/>
          <w:sz w:val="24"/>
          <w:szCs w:val="24"/>
        </w:rPr>
        <w:t xml:space="preserve">, </w:t>
      </w:r>
      <w:r w:rsidR="00AC65B2" w:rsidRPr="00141EAF">
        <w:rPr>
          <w:b/>
          <w:i/>
          <w:sz w:val="24"/>
          <w:szCs w:val="24"/>
        </w:rPr>
        <w:t xml:space="preserve">naplatu potraživanja i ovrhe koji se odnose na: </w:t>
      </w:r>
    </w:p>
    <w:p w:rsidR="005521BB" w:rsidRPr="00141EAF" w:rsidRDefault="00AC65B2" w:rsidP="00B676E8">
      <w:pPr>
        <w:ind w:right="-46"/>
        <w:jc w:val="both"/>
        <w:rPr>
          <w:sz w:val="24"/>
          <w:szCs w:val="24"/>
        </w:rPr>
      </w:pPr>
      <w:r w:rsidRPr="00141EAF">
        <w:rPr>
          <w:sz w:val="24"/>
          <w:szCs w:val="24"/>
        </w:rPr>
        <w:t xml:space="preserve">- izradu prijedloga konsolidiranog proračuna, njegovih izmjena i dopuna te projekcije proračuna za određeno razdoblje; </w:t>
      </w:r>
    </w:p>
    <w:p w:rsidR="005521BB" w:rsidRPr="00141EAF" w:rsidRDefault="00AC65B2" w:rsidP="00B676E8">
      <w:pPr>
        <w:ind w:right="-46"/>
        <w:jc w:val="both"/>
        <w:rPr>
          <w:sz w:val="24"/>
          <w:szCs w:val="24"/>
        </w:rPr>
      </w:pPr>
      <w:r w:rsidRPr="00141EAF">
        <w:rPr>
          <w:sz w:val="24"/>
          <w:szCs w:val="24"/>
        </w:rPr>
        <w:t xml:space="preserve">- sastavljanje tromjesečnih, polugodišnjih i godišnjih financijskih izvještaja konsolidiranog proračuna te polugodišnjeg i godišnjeg obračuna konsolidiranog proračuna; </w:t>
      </w:r>
    </w:p>
    <w:p w:rsidR="005521BB" w:rsidRPr="00141EAF" w:rsidRDefault="00AC65B2" w:rsidP="00B676E8">
      <w:pPr>
        <w:ind w:right="-46"/>
        <w:jc w:val="both"/>
        <w:rPr>
          <w:sz w:val="24"/>
          <w:szCs w:val="24"/>
        </w:rPr>
      </w:pPr>
      <w:r w:rsidRPr="00141EAF">
        <w:rPr>
          <w:sz w:val="24"/>
          <w:szCs w:val="24"/>
        </w:rPr>
        <w:t xml:space="preserve">- vođenje poslovnih knjiga ustanova i trgovačkih društava u vlasništvu Grada, a koji za to nemaju osposobljene službe; </w:t>
      </w:r>
    </w:p>
    <w:p w:rsidR="005521BB" w:rsidRPr="00141EAF" w:rsidRDefault="00AC65B2" w:rsidP="00B676E8">
      <w:pPr>
        <w:ind w:right="-46"/>
        <w:jc w:val="both"/>
        <w:rPr>
          <w:sz w:val="24"/>
          <w:szCs w:val="24"/>
        </w:rPr>
      </w:pPr>
      <w:r w:rsidRPr="00141EAF">
        <w:rPr>
          <w:sz w:val="24"/>
          <w:szCs w:val="24"/>
        </w:rPr>
        <w:t>- sudjelovanje u izradu financijskih planova, njihovih izmjena i dopuna po uputama ravnatelja ustanova i direktora trgovačkih društava u vlasništvu Grada za koje se po</w:t>
      </w:r>
      <w:r w:rsidR="005521BB" w:rsidRPr="00141EAF">
        <w:rPr>
          <w:sz w:val="24"/>
          <w:szCs w:val="24"/>
        </w:rPr>
        <w:t>slovne knjige vode u Gradu Otočcu</w:t>
      </w:r>
      <w:r w:rsidRPr="00141EAF">
        <w:rPr>
          <w:sz w:val="24"/>
          <w:szCs w:val="24"/>
        </w:rPr>
        <w:t>;</w:t>
      </w:r>
    </w:p>
    <w:p w:rsidR="005521BB" w:rsidRPr="00141EAF" w:rsidRDefault="00AC65B2" w:rsidP="00B676E8">
      <w:pPr>
        <w:ind w:right="-46"/>
        <w:jc w:val="both"/>
        <w:rPr>
          <w:sz w:val="24"/>
          <w:szCs w:val="24"/>
        </w:rPr>
      </w:pPr>
      <w:r w:rsidRPr="00141EAF">
        <w:rPr>
          <w:sz w:val="24"/>
          <w:szCs w:val="24"/>
        </w:rPr>
        <w:t xml:space="preserve"> - izradu propisanih financijskih izvještaja i izvršenja financijskih planova proračunskih korisnika, neprofitnih organizacija i trgovačkih društava za koje se po</w:t>
      </w:r>
      <w:r w:rsidR="005521BB" w:rsidRPr="00141EAF">
        <w:rPr>
          <w:sz w:val="24"/>
          <w:szCs w:val="24"/>
        </w:rPr>
        <w:t>slovne knjige vode u Gradu Otočcu</w:t>
      </w:r>
      <w:r w:rsidRPr="00141EAF">
        <w:rPr>
          <w:sz w:val="24"/>
          <w:szCs w:val="24"/>
        </w:rPr>
        <w:t>;</w:t>
      </w:r>
    </w:p>
    <w:p w:rsidR="009968BC" w:rsidRPr="00141EAF" w:rsidRDefault="00AC65B2" w:rsidP="00B676E8">
      <w:pPr>
        <w:ind w:right="-46"/>
        <w:jc w:val="both"/>
        <w:rPr>
          <w:sz w:val="24"/>
          <w:szCs w:val="24"/>
        </w:rPr>
      </w:pPr>
      <w:r w:rsidRPr="00141EAF">
        <w:rPr>
          <w:sz w:val="24"/>
          <w:szCs w:val="24"/>
        </w:rPr>
        <w:t xml:space="preserve"> - sastavljanje statističkih i drugih izvješća za proračun, proračunske korisnike, neprofitne organizacije i trgovačka društava za koje se po</w:t>
      </w:r>
      <w:r w:rsidR="009968BC" w:rsidRPr="00141EAF">
        <w:rPr>
          <w:sz w:val="24"/>
          <w:szCs w:val="24"/>
        </w:rPr>
        <w:t>slovne knjige vode u Gradu Otočcu</w:t>
      </w:r>
      <w:r w:rsidRPr="00141EAF">
        <w:rPr>
          <w:sz w:val="24"/>
          <w:szCs w:val="24"/>
        </w:rPr>
        <w:t xml:space="preserve">; </w:t>
      </w:r>
    </w:p>
    <w:p w:rsidR="009968BC" w:rsidRPr="00141EAF" w:rsidRDefault="00AC65B2" w:rsidP="00B676E8">
      <w:pPr>
        <w:ind w:right="-46"/>
        <w:jc w:val="both"/>
        <w:rPr>
          <w:sz w:val="24"/>
          <w:szCs w:val="24"/>
        </w:rPr>
      </w:pPr>
      <w:r w:rsidRPr="00141EAF">
        <w:rPr>
          <w:sz w:val="24"/>
          <w:szCs w:val="24"/>
        </w:rPr>
        <w:t>- provođenje postupka vezanog za zaduživanje Grada i davanje jamstava te praćenje opsega zaduživanja i jamstava;</w:t>
      </w:r>
    </w:p>
    <w:p w:rsidR="009968BC" w:rsidRPr="00141EAF" w:rsidRDefault="00AC65B2" w:rsidP="00B676E8">
      <w:pPr>
        <w:ind w:right="-46"/>
        <w:jc w:val="both"/>
        <w:rPr>
          <w:sz w:val="24"/>
          <w:szCs w:val="24"/>
        </w:rPr>
      </w:pPr>
      <w:r w:rsidRPr="00141EAF">
        <w:rPr>
          <w:sz w:val="24"/>
          <w:szCs w:val="24"/>
        </w:rPr>
        <w:t xml:space="preserve"> - praćenje dnevne likvidnosti proračuna i izvršenja proračuna u odnosu na planske veličine i dinamiku izvršenja; </w:t>
      </w:r>
    </w:p>
    <w:p w:rsidR="009968BC" w:rsidRPr="00141EAF" w:rsidRDefault="00AC65B2" w:rsidP="00B676E8">
      <w:pPr>
        <w:ind w:right="-46"/>
        <w:jc w:val="both"/>
        <w:rPr>
          <w:sz w:val="24"/>
          <w:szCs w:val="24"/>
        </w:rPr>
      </w:pPr>
      <w:r w:rsidRPr="00141EAF">
        <w:rPr>
          <w:sz w:val="24"/>
          <w:szCs w:val="24"/>
        </w:rPr>
        <w:t xml:space="preserve">- procjenu očekivanog priliva sredstava u proračun radi izrade prijedloga mjesečne dinamike proračunskih izdataka za potrebe izvještavanja pročelnika i gradonačelnika; </w:t>
      </w:r>
    </w:p>
    <w:p w:rsidR="00362765" w:rsidRPr="00141EAF" w:rsidRDefault="00AC65B2" w:rsidP="00B676E8">
      <w:pPr>
        <w:ind w:right="-46"/>
        <w:jc w:val="both"/>
        <w:rPr>
          <w:sz w:val="24"/>
          <w:szCs w:val="24"/>
        </w:rPr>
      </w:pPr>
      <w:r w:rsidRPr="00141EAF">
        <w:rPr>
          <w:sz w:val="24"/>
          <w:szCs w:val="24"/>
        </w:rPr>
        <w:t xml:space="preserve"> - analizu dospjelih obveza i potraživanja te predlaganje dnevnih plaćanja prema dospijeću obveze i prioritetu;</w:t>
      </w:r>
    </w:p>
    <w:p w:rsidR="00114648" w:rsidRPr="00141EAF" w:rsidRDefault="00114648" w:rsidP="00B676E8">
      <w:pPr>
        <w:ind w:right="-46"/>
        <w:jc w:val="both"/>
        <w:rPr>
          <w:sz w:val="24"/>
          <w:szCs w:val="24"/>
        </w:rPr>
      </w:pPr>
      <w:r w:rsidRPr="00141EAF">
        <w:rPr>
          <w:sz w:val="24"/>
          <w:szCs w:val="24"/>
        </w:rPr>
        <w:t xml:space="preserve">- zaštita, upravljanje i nadzor nad gradskom imovinom; </w:t>
      </w:r>
    </w:p>
    <w:p w:rsidR="00114648" w:rsidRPr="00141EAF" w:rsidRDefault="00114648" w:rsidP="00B676E8">
      <w:pPr>
        <w:ind w:right="-46"/>
        <w:jc w:val="both"/>
        <w:rPr>
          <w:sz w:val="24"/>
          <w:szCs w:val="24"/>
        </w:rPr>
      </w:pPr>
      <w:r w:rsidRPr="00141EAF">
        <w:rPr>
          <w:sz w:val="24"/>
          <w:szCs w:val="24"/>
        </w:rPr>
        <w:t xml:space="preserve">- vođenje svih imovinskopravnih poslova; </w:t>
      </w:r>
    </w:p>
    <w:p w:rsidR="00362765" w:rsidRPr="00141EAF" w:rsidRDefault="00114648" w:rsidP="00B676E8">
      <w:pPr>
        <w:ind w:right="-46"/>
        <w:jc w:val="both"/>
        <w:rPr>
          <w:sz w:val="24"/>
          <w:szCs w:val="24"/>
        </w:rPr>
      </w:pPr>
      <w:r w:rsidRPr="00141EAF">
        <w:rPr>
          <w:sz w:val="24"/>
          <w:szCs w:val="24"/>
        </w:rPr>
        <w:t xml:space="preserve">- provođenje postupaka u pravnom prometu nekretnina u vlasništvu Grada Otočca; </w:t>
      </w:r>
    </w:p>
    <w:p w:rsidR="005E2640" w:rsidRPr="00141EAF" w:rsidRDefault="00AC65B2" w:rsidP="00B676E8">
      <w:pPr>
        <w:ind w:right="-46"/>
        <w:jc w:val="both"/>
        <w:rPr>
          <w:sz w:val="24"/>
          <w:szCs w:val="24"/>
        </w:rPr>
      </w:pPr>
      <w:r w:rsidRPr="00141EAF">
        <w:rPr>
          <w:sz w:val="24"/>
          <w:szCs w:val="24"/>
        </w:rPr>
        <w:t xml:space="preserve"> - organizaciju rada na popisu imovine Grada;</w:t>
      </w:r>
    </w:p>
    <w:p w:rsidR="005E2640" w:rsidRPr="00141EAF" w:rsidRDefault="00AC65B2" w:rsidP="00B676E8">
      <w:pPr>
        <w:ind w:right="-46"/>
        <w:jc w:val="both"/>
        <w:rPr>
          <w:sz w:val="24"/>
          <w:szCs w:val="24"/>
        </w:rPr>
      </w:pPr>
      <w:r w:rsidRPr="00141EAF">
        <w:rPr>
          <w:sz w:val="24"/>
          <w:szCs w:val="24"/>
        </w:rPr>
        <w:t xml:space="preserve"> - primjena općeg upravnog postupka;</w:t>
      </w:r>
    </w:p>
    <w:p w:rsidR="005E2640" w:rsidRPr="00141EAF" w:rsidRDefault="00AC65B2" w:rsidP="00B676E8">
      <w:pPr>
        <w:ind w:right="-46"/>
        <w:jc w:val="both"/>
        <w:rPr>
          <w:sz w:val="24"/>
          <w:szCs w:val="24"/>
        </w:rPr>
      </w:pPr>
      <w:r w:rsidRPr="00141EAF">
        <w:rPr>
          <w:sz w:val="24"/>
          <w:szCs w:val="24"/>
        </w:rPr>
        <w:t xml:space="preserve"> - sastavljanje Izjave o fiskalnoj odgovornosti čelnika jedinice lokalne samouprave; </w:t>
      </w:r>
    </w:p>
    <w:p w:rsidR="005E2640" w:rsidRPr="00141EAF" w:rsidRDefault="00AC65B2" w:rsidP="00B676E8">
      <w:pPr>
        <w:ind w:right="-46"/>
        <w:jc w:val="both"/>
        <w:rPr>
          <w:sz w:val="24"/>
          <w:szCs w:val="24"/>
        </w:rPr>
      </w:pPr>
      <w:r w:rsidRPr="00141EAF">
        <w:rPr>
          <w:sz w:val="24"/>
          <w:szCs w:val="24"/>
        </w:rPr>
        <w:t xml:space="preserve">- pripremu materijala za potrebe državne revizije i drugih državnih institucija te očitovanja na nalaze istih; </w:t>
      </w:r>
    </w:p>
    <w:p w:rsidR="005E2640" w:rsidRPr="00141EAF" w:rsidRDefault="00AC65B2" w:rsidP="00B676E8">
      <w:pPr>
        <w:ind w:right="-46"/>
        <w:jc w:val="both"/>
        <w:rPr>
          <w:sz w:val="24"/>
          <w:szCs w:val="24"/>
        </w:rPr>
      </w:pPr>
      <w:r w:rsidRPr="00141EAF">
        <w:rPr>
          <w:sz w:val="24"/>
          <w:szCs w:val="24"/>
        </w:rPr>
        <w:t xml:space="preserve">- financijsko praćenje investicija Grada; </w:t>
      </w:r>
    </w:p>
    <w:p w:rsidR="005E2640" w:rsidRPr="00141EAF" w:rsidRDefault="00AC65B2" w:rsidP="00B676E8">
      <w:pPr>
        <w:ind w:right="-46"/>
        <w:jc w:val="both"/>
        <w:rPr>
          <w:sz w:val="24"/>
          <w:szCs w:val="24"/>
        </w:rPr>
      </w:pPr>
      <w:r w:rsidRPr="00141EAF">
        <w:rPr>
          <w:sz w:val="24"/>
          <w:szCs w:val="24"/>
        </w:rPr>
        <w:t xml:space="preserve">- razvoj, poticanje i praćenje gospodarstva, poljoprivrede i poduzetništva; </w:t>
      </w:r>
    </w:p>
    <w:p w:rsidR="005E2640" w:rsidRPr="00141EAF" w:rsidRDefault="00AC65B2" w:rsidP="00B676E8">
      <w:pPr>
        <w:ind w:right="-46"/>
        <w:jc w:val="both"/>
        <w:rPr>
          <w:sz w:val="24"/>
          <w:szCs w:val="24"/>
        </w:rPr>
      </w:pPr>
      <w:r w:rsidRPr="00141EAF">
        <w:rPr>
          <w:sz w:val="24"/>
          <w:szCs w:val="24"/>
        </w:rPr>
        <w:lastRenderedPageBreak/>
        <w:t xml:space="preserve">- evidenciju dodijeljenih potpora male vrijednosti kroz elektronički unos podataka u Registar državnih potpora; </w:t>
      </w:r>
    </w:p>
    <w:p w:rsidR="005E2640" w:rsidRPr="00141EAF" w:rsidRDefault="00AC65B2" w:rsidP="00B676E8">
      <w:pPr>
        <w:ind w:right="-46"/>
        <w:jc w:val="both"/>
        <w:rPr>
          <w:sz w:val="24"/>
          <w:szCs w:val="24"/>
        </w:rPr>
      </w:pPr>
      <w:r w:rsidRPr="00141EAF">
        <w:rPr>
          <w:sz w:val="24"/>
          <w:szCs w:val="24"/>
        </w:rPr>
        <w:t>- koordinaciju poslova uspostave i razvoja financijskog upravljanja i kontrola te uspostavljanje, razvoj i izradu procedura i mapa poslovnih procesa Grada i proračunskih korisnika;</w:t>
      </w:r>
    </w:p>
    <w:p w:rsidR="007A710B" w:rsidRPr="00141EAF" w:rsidRDefault="00AC65B2" w:rsidP="00B676E8">
      <w:pPr>
        <w:ind w:right="-46"/>
        <w:jc w:val="both"/>
        <w:rPr>
          <w:sz w:val="24"/>
          <w:szCs w:val="24"/>
        </w:rPr>
      </w:pPr>
      <w:r w:rsidRPr="00141EAF">
        <w:rPr>
          <w:sz w:val="24"/>
          <w:szCs w:val="24"/>
        </w:rPr>
        <w:t xml:space="preserve"> - utvrđivanje obveznika i razrez lokalnih poreza, doprinosa, naknada i drugih prihoda proračuna; - analitičko praćenje naplate prihoda i poduzimanje svih zakonskih postupka za njihovu naplatu; </w:t>
      </w:r>
    </w:p>
    <w:p w:rsidR="007A710B" w:rsidRPr="00141EAF" w:rsidRDefault="007A710B" w:rsidP="00B676E8">
      <w:pPr>
        <w:ind w:right="-46"/>
        <w:jc w:val="both"/>
        <w:rPr>
          <w:sz w:val="24"/>
          <w:szCs w:val="24"/>
        </w:rPr>
      </w:pPr>
      <w:r w:rsidRPr="00141EAF">
        <w:rPr>
          <w:sz w:val="24"/>
          <w:szCs w:val="24"/>
        </w:rPr>
        <w:t xml:space="preserve">- postupke javne nabave; </w:t>
      </w:r>
    </w:p>
    <w:p w:rsidR="005E2640" w:rsidRPr="00141EAF" w:rsidRDefault="00AC65B2" w:rsidP="00B676E8">
      <w:pPr>
        <w:ind w:right="-46"/>
        <w:jc w:val="both"/>
        <w:rPr>
          <w:sz w:val="24"/>
          <w:szCs w:val="24"/>
        </w:rPr>
      </w:pPr>
      <w:r w:rsidRPr="00141EAF">
        <w:rPr>
          <w:sz w:val="24"/>
          <w:szCs w:val="24"/>
        </w:rPr>
        <w:t>- izvršavanje ili osiguranje odluka Gradskog vijeća, Gradonačelnika i njihovih radnih tijela;</w:t>
      </w:r>
    </w:p>
    <w:p w:rsidR="00AC65B2" w:rsidRPr="00141EAF" w:rsidRDefault="00AC65B2" w:rsidP="00B676E8">
      <w:pPr>
        <w:ind w:right="-46"/>
        <w:jc w:val="both"/>
        <w:rPr>
          <w:b/>
          <w:sz w:val="24"/>
          <w:szCs w:val="24"/>
        </w:rPr>
      </w:pPr>
      <w:r w:rsidRPr="00141EAF">
        <w:rPr>
          <w:sz w:val="24"/>
          <w:szCs w:val="24"/>
        </w:rPr>
        <w:t xml:space="preserve"> - te druge poslove prema opisu poslova pojedinog radnog mjesta.</w:t>
      </w:r>
    </w:p>
    <w:p w:rsidR="00AC65B2" w:rsidRPr="00141EAF" w:rsidRDefault="00AC65B2">
      <w:pPr>
        <w:ind w:left="1320" w:right="1321"/>
        <w:jc w:val="center"/>
        <w:rPr>
          <w:b/>
          <w:sz w:val="24"/>
          <w:szCs w:val="24"/>
        </w:rPr>
      </w:pPr>
    </w:p>
    <w:p w:rsidR="009F7572" w:rsidRPr="00141EAF" w:rsidRDefault="009F7572">
      <w:pPr>
        <w:pStyle w:val="Tijeloteksta"/>
        <w:ind w:left="0"/>
        <w:jc w:val="left"/>
      </w:pPr>
    </w:p>
    <w:p w:rsidR="009F7572" w:rsidRPr="00141EAF" w:rsidRDefault="00584ACC" w:rsidP="002174CF">
      <w:pPr>
        <w:pStyle w:val="Naslov1"/>
        <w:numPr>
          <w:ilvl w:val="0"/>
          <w:numId w:val="2"/>
        </w:numPr>
        <w:spacing w:before="157"/>
        <w:ind w:left="0" w:right="0" w:firstLine="0"/>
      </w:pPr>
      <w:r w:rsidRPr="00141EAF">
        <w:t xml:space="preserve">ORGANIZACIJA, NAČIN RADA I UPRAVLJANJE </w:t>
      </w:r>
      <w:r w:rsidR="002174CF" w:rsidRPr="00141EAF">
        <w:t xml:space="preserve">                    </w:t>
      </w:r>
      <w:r w:rsidRPr="00141EAF">
        <w:t>JEDINSTVENOG UPRAVNOG ODJELA</w:t>
      </w:r>
    </w:p>
    <w:p w:rsidR="009F7572" w:rsidRPr="00141EAF" w:rsidRDefault="009F7572">
      <w:pPr>
        <w:pStyle w:val="Tijeloteksta"/>
        <w:ind w:left="0"/>
        <w:jc w:val="left"/>
        <w:rPr>
          <w:b/>
        </w:rPr>
      </w:pPr>
    </w:p>
    <w:p w:rsidR="009F7572" w:rsidRPr="00141EAF" w:rsidRDefault="00E31F41">
      <w:pPr>
        <w:ind w:left="1320" w:right="1321"/>
        <w:jc w:val="center"/>
        <w:rPr>
          <w:b/>
          <w:sz w:val="24"/>
          <w:szCs w:val="24"/>
        </w:rPr>
      </w:pPr>
      <w:r w:rsidRPr="00141EAF">
        <w:rPr>
          <w:b/>
          <w:sz w:val="24"/>
          <w:szCs w:val="24"/>
        </w:rPr>
        <w:t>Članak 8.</w:t>
      </w:r>
    </w:p>
    <w:p w:rsidR="009F7572" w:rsidRPr="00141EAF" w:rsidRDefault="00E31F41">
      <w:pPr>
        <w:pStyle w:val="Tijeloteksta"/>
        <w:ind w:left="823"/>
      </w:pPr>
      <w:r w:rsidRPr="00141EAF">
        <w:t>Jedinstvenim upravnim odjelom upravlja pročelnik.</w:t>
      </w:r>
    </w:p>
    <w:p w:rsidR="009F7572" w:rsidRPr="00141EAF" w:rsidRDefault="00E31F41">
      <w:pPr>
        <w:pStyle w:val="Tijeloteksta"/>
        <w:ind w:right="114" w:firstLine="708"/>
      </w:pPr>
      <w:r w:rsidRPr="00141EAF">
        <w:t>Pročelnik organizira i koordinira rad u upravnom odjelu, brine se o zakonitom i pravovremenom obavljanju poslova i poduzima mjere za osiguranje efikasnog poslovanja upravnog odjela, raspoređuje zadatke i poslove i daje službenicima i namještenicima upute za rad, predlaže i donosi akte za koje je ovlašten zakonom, propisima i aktima Grada, obavlja nadzor nad radom službenika i namještenika, odlučuje o pravima, obvezama i odgovornostima službenika i namještenika, obavlja ocjenjivanje službenika i namještenika, izvršava i druge zadaće i ovlasti utvrđene zakonom, propisima i aktima</w:t>
      </w:r>
      <w:r w:rsidRPr="00141EAF">
        <w:rPr>
          <w:spacing w:val="-8"/>
        </w:rPr>
        <w:t xml:space="preserve"> </w:t>
      </w:r>
      <w:r w:rsidRPr="00141EAF">
        <w:t>Grada.</w:t>
      </w:r>
    </w:p>
    <w:p w:rsidR="00450388" w:rsidRPr="00141EAF" w:rsidRDefault="00450388">
      <w:pPr>
        <w:pStyle w:val="Tijeloteksta"/>
        <w:spacing w:before="5"/>
        <w:ind w:left="0"/>
        <w:jc w:val="left"/>
      </w:pPr>
    </w:p>
    <w:p w:rsidR="009F7572" w:rsidRPr="00141EAF" w:rsidRDefault="00E31F41">
      <w:pPr>
        <w:pStyle w:val="Naslov1"/>
      </w:pPr>
      <w:r w:rsidRPr="00141EAF">
        <w:t>Članak 9.</w:t>
      </w:r>
    </w:p>
    <w:p w:rsidR="009F7572" w:rsidRPr="00141EAF" w:rsidRDefault="00E31F41">
      <w:pPr>
        <w:pStyle w:val="Tijeloteksta"/>
        <w:ind w:right="114" w:firstLine="708"/>
      </w:pPr>
      <w:r w:rsidRPr="00141EAF">
        <w:t>Pročelnik Jedinstvenog upravnog odjela od</w:t>
      </w:r>
      <w:r w:rsidR="0070398A" w:rsidRPr="00141EAF">
        <w:t>govoran je G</w:t>
      </w:r>
      <w:r w:rsidRPr="00141EAF">
        <w:t>radonačelniku za zakonit, pravilan i pravodoban vlastiti rad i rad Jedinstvenog upravnog odjela.</w:t>
      </w:r>
    </w:p>
    <w:p w:rsidR="009F7572" w:rsidRPr="00141EAF" w:rsidRDefault="009F7572">
      <w:pPr>
        <w:pStyle w:val="Tijeloteksta"/>
        <w:spacing w:before="5"/>
        <w:ind w:left="0"/>
        <w:jc w:val="left"/>
      </w:pPr>
    </w:p>
    <w:p w:rsidR="009F7572" w:rsidRPr="00141EAF" w:rsidRDefault="00E31F41">
      <w:pPr>
        <w:pStyle w:val="Naslov1"/>
      </w:pPr>
      <w:r w:rsidRPr="00141EAF">
        <w:t>Članak 10.</w:t>
      </w:r>
    </w:p>
    <w:p w:rsidR="00B91CDE" w:rsidRPr="00141EAF" w:rsidRDefault="00B91CDE" w:rsidP="001C148E">
      <w:pPr>
        <w:pStyle w:val="Tijeloteksta"/>
        <w:spacing w:before="21" w:line="259" w:lineRule="auto"/>
        <w:ind w:firstLine="720"/>
      </w:pPr>
      <w:r w:rsidRPr="00141EAF">
        <w:t>Pročelnika Jedinstvenog upravnog odjela Grada imenuje Gradonačelnik sukladno zakonu kojim se uređuje lokalna i područna (regionalna) samouprava te zakonu kojima se uređuje radni odnos službenika i namještenika u lokalnoj i područnoj (regionalnoj) samoupravi.</w:t>
      </w:r>
    </w:p>
    <w:p w:rsidR="00B91CDE" w:rsidRPr="00141EAF" w:rsidRDefault="00B91CDE" w:rsidP="001C148E">
      <w:pPr>
        <w:pStyle w:val="Tijeloteksta"/>
        <w:spacing w:before="21" w:line="259" w:lineRule="auto"/>
        <w:ind w:firstLine="720"/>
      </w:pPr>
      <w:r w:rsidRPr="00141EAF">
        <w:t>Ostali službenici i namještenici primaju se u službu odnosno na rad u upravna tijela Grada sukladno zakonu kojima se uređuje radni odnos službenika i namještenika u lokalnoj i područnoj (regionalnoj) samoupravi.</w:t>
      </w:r>
    </w:p>
    <w:p w:rsidR="009F7572" w:rsidRPr="00141EAF" w:rsidRDefault="00E31F41">
      <w:pPr>
        <w:pStyle w:val="Naslov1"/>
        <w:spacing w:before="165"/>
      </w:pPr>
      <w:r w:rsidRPr="00141EAF">
        <w:t>Članak 11.</w:t>
      </w:r>
    </w:p>
    <w:p w:rsidR="009F7572" w:rsidRPr="00141EAF" w:rsidRDefault="009F7572">
      <w:pPr>
        <w:pStyle w:val="Tijeloteksta"/>
        <w:spacing w:before="6"/>
        <w:ind w:left="0"/>
        <w:jc w:val="left"/>
        <w:rPr>
          <w:b/>
        </w:rPr>
      </w:pPr>
    </w:p>
    <w:p w:rsidR="009F7572" w:rsidRPr="00141EAF" w:rsidRDefault="00E31F41" w:rsidP="001C148E">
      <w:pPr>
        <w:pStyle w:val="Tijeloteksta"/>
        <w:ind w:right="113" w:firstLine="708"/>
      </w:pPr>
      <w:r w:rsidRPr="00141EAF">
        <w:t>Gradonačelnik usmjerava i nadzire rad Jedinstvenog upravnog odjela i prati zakonitost njegova rada.</w:t>
      </w:r>
    </w:p>
    <w:p w:rsidR="009F7572" w:rsidRPr="00141EAF" w:rsidRDefault="00E31F41" w:rsidP="001C148E">
      <w:pPr>
        <w:pStyle w:val="Tijeloteksta"/>
        <w:ind w:right="115" w:firstLine="708"/>
      </w:pPr>
      <w:r w:rsidRPr="00141EAF">
        <w:t>U provođenju ovlasti iz stavka 1. ovog članka gradonačelnik od pročelnika traži podatke, izvješća i prijedloge rješenja određenih pitanja, određuje mu zadaće, daje upute i smjernice za rad, a u skla</w:t>
      </w:r>
      <w:r w:rsidR="002C56BA" w:rsidRPr="00141EAF">
        <w:t>du s pravima i dužnostima koje G</w:t>
      </w:r>
      <w:r w:rsidRPr="00141EAF">
        <w:t>radonačelnik ima temeljem zakona i općih akata</w:t>
      </w:r>
      <w:r w:rsidRPr="00141EAF">
        <w:rPr>
          <w:spacing w:val="-1"/>
        </w:rPr>
        <w:t xml:space="preserve"> </w:t>
      </w:r>
      <w:r w:rsidRPr="00141EAF">
        <w:t>Grada.</w:t>
      </w:r>
    </w:p>
    <w:p w:rsidR="00B91CDE" w:rsidRPr="00141EAF" w:rsidRDefault="00B91CDE" w:rsidP="00B91CDE">
      <w:pPr>
        <w:pStyle w:val="Tijeloteksta"/>
        <w:ind w:right="115" w:firstLine="708"/>
        <w:jc w:val="center"/>
      </w:pPr>
    </w:p>
    <w:p w:rsidR="00B91CDE" w:rsidRPr="00141EAF" w:rsidRDefault="00B91CDE" w:rsidP="00B91CDE">
      <w:pPr>
        <w:pStyle w:val="Tijeloteksta"/>
        <w:ind w:right="115" w:firstLine="708"/>
        <w:jc w:val="center"/>
        <w:rPr>
          <w:b/>
        </w:rPr>
      </w:pPr>
      <w:r w:rsidRPr="00141EAF">
        <w:rPr>
          <w:b/>
        </w:rPr>
        <w:t>Članak 12.</w:t>
      </w:r>
    </w:p>
    <w:p w:rsidR="002C56BA" w:rsidRPr="00141EAF" w:rsidRDefault="002C56BA" w:rsidP="001C148E">
      <w:pPr>
        <w:pStyle w:val="Tijeloteksta"/>
        <w:ind w:right="115" w:firstLine="708"/>
      </w:pPr>
      <w:r w:rsidRPr="00141EAF">
        <w:t>Za rješavanje pojedinih pitanja ili zadataka (povremene, privremene ili trajne naravi) u okviru svoje nadležnosti Gradonačelnik odlukom može imenovati savjetnike ili konzultante, koji će svoje zadatke obavljati bez zasnivanja radnog odnosa u gradskoj upravi, uz pravo na naknadu koju određuje Gradonačelnik.</w:t>
      </w:r>
    </w:p>
    <w:p w:rsidR="009F7572" w:rsidRPr="00141EAF" w:rsidRDefault="009F7572" w:rsidP="001C148E">
      <w:pPr>
        <w:pStyle w:val="Tijeloteksta"/>
        <w:spacing w:before="4"/>
        <w:ind w:left="0"/>
      </w:pPr>
    </w:p>
    <w:p w:rsidR="009F7572" w:rsidRPr="00141EAF" w:rsidRDefault="00E31F41">
      <w:pPr>
        <w:pStyle w:val="Naslov1"/>
        <w:numPr>
          <w:ilvl w:val="0"/>
          <w:numId w:val="2"/>
        </w:numPr>
        <w:tabs>
          <w:tab w:val="left" w:pos="623"/>
        </w:tabs>
        <w:spacing w:before="1"/>
        <w:ind w:left="622" w:right="0" w:hanging="507"/>
      </w:pPr>
      <w:r w:rsidRPr="00141EAF">
        <w:t>SLUŽBENICI I</w:t>
      </w:r>
      <w:r w:rsidRPr="00141EAF">
        <w:rPr>
          <w:spacing w:val="-1"/>
        </w:rPr>
        <w:t xml:space="preserve"> </w:t>
      </w:r>
      <w:r w:rsidRPr="00141EAF">
        <w:t>NAMJEŠTENICI</w:t>
      </w:r>
    </w:p>
    <w:p w:rsidR="009F7572" w:rsidRPr="00141EAF" w:rsidRDefault="009F7572">
      <w:pPr>
        <w:pStyle w:val="Tijeloteksta"/>
        <w:spacing w:before="11"/>
        <w:ind w:left="0"/>
        <w:jc w:val="left"/>
        <w:rPr>
          <w:b/>
        </w:rPr>
      </w:pPr>
    </w:p>
    <w:p w:rsidR="009F7572" w:rsidRPr="00141EAF" w:rsidRDefault="00E31F41">
      <w:pPr>
        <w:ind w:left="1320" w:right="1321"/>
        <w:jc w:val="center"/>
        <w:rPr>
          <w:b/>
          <w:sz w:val="24"/>
          <w:szCs w:val="24"/>
        </w:rPr>
      </w:pPr>
      <w:r w:rsidRPr="00141EAF">
        <w:rPr>
          <w:b/>
          <w:sz w:val="24"/>
          <w:szCs w:val="24"/>
        </w:rPr>
        <w:t>Članak 13.</w:t>
      </w:r>
    </w:p>
    <w:p w:rsidR="009F7572" w:rsidRPr="00141EAF" w:rsidRDefault="00E31F41" w:rsidP="001C148E">
      <w:pPr>
        <w:pStyle w:val="Tijeloteksta"/>
        <w:ind w:right="112" w:firstLine="708"/>
      </w:pPr>
      <w:r w:rsidRPr="00141EAF">
        <w:t>Poslove i zadaće iz djelokruga Jedinstvenog upravnog odjela, ovisno o vrsti, složenosti, stručnoj spremi odnosno stupnju obrazovanja i drugim uvjetima, obavljaju službenici i namještenici raspoređeni na radna mjesta sukladno</w:t>
      </w:r>
      <w:r w:rsidRPr="00141EAF">
        <w:rPr>
          <w:spacing w:val="-4"/>
        </w:rPr>
        <w:t xml:space="preserve"> </w:t>
      </w:r>
      <w:r w:rsidRPr="00141EAF">
        <w:t>Pravilniku.</w:t>
      </w:r>
    </w:p>
    <w:p w:rsidR="009F7572" w:rsidRPr="00141EAF" w:rsidRDefault="00E31F41" w:rsidP="001C148E">
      <w:pPr>
        <w:pStyle w:val="Tijeloteksta"/>
        <w:ind w:right="116" w:firstLine="708"/>
      </w:pPr>
      <w:r w:rsidRPr="00141EAF">
        <w:t>Službenici su osobe koje obavljaju opće, administrativne, financijsko-planske, materijalno-financijske, računovodstvene, informatičke i druge stručne poslove.</w:t>
      </w:r>
    </w:p>
    <w:p w:rsidR="009F7572" w:rsidRPr="00141EAF" w:rsidRDefault="00E31F41" w:rsidP="001C148E">
      <w:pPr>
        <w:pStyle w:val="Tijeloteksta"/>
        <w:ind w:right="116" w:firstLine="708"/>
      </w:pPr>
      <w:r w:rsidRPr="00141EAF">
        <w:t>Namještenici su osobe koje obavljaju pomoćno-tehničke i ostale poslove čije je obavljanje potrebno radi pravodobnog i nesmetanog obavljanja poslova iz djelokruga Jedinstvenog upravnog odjela.</w:t>
      </w:r>
    </w:p>
    <w:p w:rsidR="009F7572" w:rsidRPr="00141EAF" w:rsidRDefault="00E31F41" w:rsidP="001C148E">
      <w:pPr>
        <w:pStyle w:val="Tijeloteksta"/>
        <w:ind w:right="114" w:firstLine="768"/>
      </w:pPr>
      <w:r w:rsidRPr="00141EAF">
        <w:t>O prijmu u službu, rasporedu na radno mjesto te o drugim pravima i obvezama službenika i namještenika kao i o prestanku službe odlučuje pročelnik Jedinstvenog upravnog odjela, rješenjem, u skladu sa zakonom, propisima i aktima Grada.</w:t>
      </w:r>
    </w:p>
    <w:p w:rsidR="009F7572" w:rsidRPr="00141EAF" w:rsidRDefault="009F7572" w:rsidP="001C148E">
      <w:pPr>
        <w:pStyle w:val="Tijeloteksta"/>
        <w:ind w:left="0"/>
      </w:pPr>
    </w:p>
    <w:p w:rsidR="009F7572" w:rsidRPr="00141EAF" w:rsidRDefault="009F7572" w:rsidP="001C148E">
      <w:pPr>
        <w:pStyle w:val="Tijeloteksta"/>
        <w:spacing w:before="5"/>
        <w:ind w:left="0"/>
      </w:pPr>
    </w:p>
    <w:p w:rsidR="009F7572" w:rsidRPr="00141EAF" w:rsidRDefault="00E31F41">
      <w:pPr>
        <w:pStyle w:val="Naslov1"/>
        <w:numPr>
          <w:ilvl w:val="0"/>
          <w:numId w:val="2"/>
        </w:numPr>
        <w:tabs>
          <w:tab w:val="left" w:pos="657"/>
        </w:tabs>
        <w:ind w:left="656" w:right="0" w:hanging="541"/>
      </w:pPr>
      <w:r w:rsidRPr="00141EAF">
        <w:t>PRIJELAZNE I ZAVRŠNE</w:t>
      </w:r>
      <w:r w:rsidRPr="00141EAF">
        <w:rPr>
          <w:spacing w:val="1"/>
        </w:rPr>
        <w:t xml:space="preserve"> </w:t>
      </w:r>
      <w:r w:rsidRPr="00141EAF">
        <w:t>ODREDBE</w:t>
      </w:r>
    </w:p>
    <w:p w:rsidR="009F7572" w:rsidRPr="00141EAF" w:rsidRDefault="009F7572">
      <w:pPr>
        <w:pStyle w:val="Tijeloteksta"/>
        <w:ind w:left="0"/>
        <w:jc w:val="left"/>
        <w:rPr>
          <w:b/>
        </w:rPr>
      </w:pPr>
    </w:p>
    <w:p w:rsidR="009F7572" w:rsidRPr="00141EAF" w:rsidRDefault="00E31F41">
      <w:pPr>
        <w:ind w:left="1320" w:right="1321"/>
        <w:jc w:val="center"/>
        <w:rPr>
          <w:b/>
          <w:sz w:val="24"/>
          <w:szCs w:val="24"/>
        </w:rPr>
      </w:pPr>
      <w:r w:rsidRPr="00141EAF">
        <w:rPr>
          <w:b/>
          <w:sz w:val="24"/>
          <w:szCs w:val="24"/>
        </w:rPr>
        <w:t>Članak 14.</w:t>
      </w:r>
    </w:p>
    <w:p w:rsidR="009F7572" w:rsidRPr="00141EAF" w:rsidRDefault="00E31F41">
      <w:pPr>
        <w:pStyle w:val="Tijeloteksta"/>
        <w:tabs>
          <w:tab w:val="left" w:pos="3093"/>
          <w:tab w:val="left" w:pos="8966"/>
        </w:tabs>
        <w:ind w:right="115" w:firstLine="708"/>
      </w:pPr>
      <w:r w:rsidRPr="00141EAF">
        <w:t>Danom</w:t>
      </w:r>
      <w:r w:rsidRPr="00141EAF">
        <w:rPr>
          <w:spacing w:val="39"/>
        </w:rPr>
        <w:t xml:space="preserve"> </w:t>
      </w:r>
      <w:r w:rsidRPr="00141EAF">
        <w:t>stupanja</w:t>
      </w:r>
      <w:r w:rsidRPr="00141EAF">
        <w:rPr>
          <w:spacing w:val="35"/>
        </w:rPr>
        <w:t xml:space="preserve"> </w:t>
      </w:r>
      <w:r w:rsidRPr="00141EAF">
        <w:t>na</w:t>
      </w:r>
      <w:r w:rsidRPr="00141EAF">
        <w:rPr>
          <w:spacing w:val="37"/>
        </w:rPr>
        <w:t xml:space="preserve"> </w:t>
      </w:r>
      <w:r w:rsidRPr="00141EAF">
        <w:t>snagu</w:t>
      </w:r>
      <w:r w:rsidRPr="00141EAF">
        <w:rPr>
          <w:spacing w:val="37"/>
        </w:rPr>
        <w:t xml:space="preserve"> </w:t>
      </w:r>
      <w:r w:rsidRPr="00141EAF">
        <w:t>ove</w:t>
      </w:r>
      <w:r w:rsidRPr="00141EAF">
        <w:rPr>
          <w:spacing w:val="38"/>
        </w:rPr>
        <w:t xml:space="preserve"> </w:t>
      </w:r>
      <w:r w:rsidRPr="00141EAF">
        <w:t>Odluke</w:t>
      </w:r>
      <w:r w:rsidRPr="00141EAF">
        <w:rPr>
          <w:spacing w:val="35"/>
        </w:rPr>
        <w:t xml:space="preserve"> </w:t>
      </w:r>
      <w:r w:rsidRPr="00141EAF">
        <w:t>ukidaju</w:t>
      </w:r>
      <w:r w:rsidRPr="00141EAF">
        <w:rPr>
          <w:spacing w:val="39"/>
        </w:rPr>
        <w:t xml:space="preserve"> </w:t>
      </w:r>
      <w:r w:rsidRPr="00141EAF">
        <w:t>se</w:t>
      </w:r>
      <w:r w:rsidRPr="00141EAF">
        <w:rPr>
          <w:spacing w:val="37"/>
        </w:rPr>
        <w:t xml:space="preserve"> </w:t>
      </w:r>
      <w:r w:rsidR="00F07198" w:rsidRPr="00141EAF">
        <w:t xml:space="preserve">Ured gradonačelnika </w:t>
      </w:r>
      <w:r w:rsidRPr="00141EAF">
        <w:t xml:space="preserve"> </w:t>
      </w:r>
      <w:r w:rsidRPr="00141EAF">
        <w:rPr>
          <w:spacing w:val="-18"/>
        </w:rPr>
        <w:t xml:space="preserve">i </w:t>
      </w:r>
      <w:r w:rsidR="00F07198" w:rsidRPr="00141EAF">
        <w:rPr>
          <w:spacing w:val="-18"/>
        </w:rPr>
        <w:t xml:space="preserve"> </w:t>
      </w:r>
      <w:r w:rsidR="00F07198" w:rsidRPr="00141EAF">
        <w:t>Tajništvo</w:t>
      </w:r>
      <w:r w:rsidRPr="00141EAF">
        <w:t>, a poslove tih odjela preuzima Jedinstveni upravni</w:t>
      </w:r>
      <w:r w:rsidRPr="00141EAF">
        <w:rPr>
          <w:spacing w:val="-3"/>
        </w:rPr>
        <w:t xml:space="preserve"> </w:t>
      </w:r>
      <w:r w:rsidRPr="00141EAF">
        <w:t>odjel.</w:t>
      </w:r>
    </w:p>
    <w:p w:rsidR="009F7572" w:rsidRPr="00141EAF" w:rsidRDefault="00E31F41">
      <w:pPr>
        <w:pStyle w:val="Tijeloteksta"/>
        <w:ind w:right="112" w:firstLine="708"/>
      </w:pPr>
      <w:r w:rsidRPr="00141EAF">
        <w:t xml:space="preserve">Danom stupanja na snagu ove Odluke službenik ovlašten za privremeno obavljanje poslova pročelnika Jedinstvenog upravnog odjela (u daljnjem tekstu: </w:t>
      </w:r>
      <w:r w:rsidR="00AF1EB1" w:rsidRPr="00141EAF">
        <w:t>privremeni pročelnik</w:t>
      </w:r>
      <w:r w:rsidRPr="00141EAF">
        <w:t>) donijet će rješenja o preuzimanju službenika i namještenika ukinutih upravnih odjela iz stavka 1. ovog članka, uključujući i pročelnike, u skladu sa Zakonom.</w:t>
      </w:r>
    </w:p>
    <w:p w:rsidR="009F7572" w:rsidRPr="00141EAF" w:rsidRDefault="00E31F41">
      <w:pPr>
        <w:pStyle w:val="Tijeloteksta"/>
        <w:ind w:right="112" w:firstLine="660"/>
      </w:pPr>
      <w:r w:rsidRPr="00141EAF">
        <w:t>Do donošenja Pravilnika i rasporeda na radna mjesta utvrđena Pravilnikom, preuzeti službenici i namještenici iz stavka 2. ovog članka nastavljaju obavljati poslove radnih mjesta na kojima su zatečeni u trenutku stupanja na snagu ove Odluke, odnosno druge poslove po nalogu službenika ovlaštenog za privremeno obavljanje poslova pročelnika, a pravo na plaću i ostala prava iz službe ostvaruju prema dotadašnjim rješenjima.</w:t>
      </w:r>
    </w:p>
    <w:p w:rsidR="009F7572" w:rsidRPr="00141EAF" w:rsidRDefault="009F7572">
      <w:pPr>
        <w:pStyle w:val="Tijeloteksta"/>
        <w:spacing w:before="5"/>
        <w:ind w:left="0"/>
        <w:jc w:val="left"/>
      </w:pPr>
    </w:p>
    <w:p w:rsidR="009F7572" w:rsidRPr="00141EAF" w:rsidRDefault="00E31F41">
      <w:pPr>
        <w:pStyle w:val="Naslov1"/>
      </w:pPr>
      <w:r w:rsidRPr="00141EAF">
        <w:t>Članak 15.</w:t>
      </w:r>
    </w:p>
    <w:p w:rsidR="009F7572" w:rsidRPr="00141EAF" w:rsidRDefault="00E31F41">
      <w:pPr>
        <w:pStyle w:val="Tijeloteksta"/>
        <w:spacing w:before="1"/>
        <w:ind w:right="115" w:firstLine="708"/>
      </w:pPr>
      <w:r w:rsidRPr="00141EAF">
        <w:t>Dano</w:t>
      </w:r>
      <w:r w:rsidR="00B91CDE" w:rsidRPr="00141EAF">
        <w:t>m stupanja na snagu ove Odluke G</w:t>
      </w:r>
      <w:r w:rsidRPr="00141EAF">
        <w:t xml:space="preserve">radonačelnik će iz reda službenika Jedinstvenog upravnog odjela koji ispunjava stručne uvjete za pročelnika, imenovati službenika ovlaštenog za privremeno obavljanje poslova pročelnika Jedinstvenog upravnog odjela, do imenovanja pročelnika Jedinstvenog upravnog odjela na temelju </w:t>
      </w:r>
      <w:r w:rsidR="00832666" w:rsidRPr="00141EAF">
        <w:t>Zakona</w:t>
      </w:r>
      <w:r w:rsidRPr="00141EAF">
        <w:t>.</w:t>
      </w:r>
    </w:p>
    <w:p w:rsidR="00B91CDE" w:rsidRPr="00141EAF" w:rsidRDefault="00B91CDE">
      <w:pPr>
        <w:pStyle w:val="Tijeloteksta"/>
        <w:spacing w:before="4"/>
        <w:ind w:left="0"/>
        <w:jc w:val="left"/>
      </w:pPr>
    </w:p>
    <w:p w:rsidR="009F7572" w:rsidRPr="00141EAF" w:rsidRDefault="00E31F41">
      <w:pPr>
        <w:pStyle w:val="Naslov1"/>
      </w:pPr>
      <w:r w:rsidRPr="00141EAF">
        <w:t>Članak 16.</w:t>
      </w:r>
    </w:p>
    <w:p w:rsidR="00B91CDE" w:rsidRPr="00141EAF" w:rsidRDefault="00E31F41" w:rsidP="00DF7972">
      <w:pPr>
        <w:pStyle w:val="Tijeloteksta"/>
        <w:ind w:right="114" w:firstLine="708"/>
      </w:pPr>
      <w:r w:rsidRPr="00141EAF">
        <w:t>U roku od</w:t>
      </w:r>
      <w:r w:rsidR="00045AF5" w:rsidRPr="00141EAF">
        <w:t xml:space="preserve"> 30 </w:t>
      </w:r>
      <w:r w:rsidRPr="00141EAF">
        <w:t>dana od dana stupanja na snagu ove Odluke službenik ovlašten za privremeno obavljanje poslova pročelnika predložit će gradonačelniku Pravilnik</w:t>
      </w:r>
      <w:r w:rsidR="00045AF5" w:rsidRPr="00141EAF">
        <w:t xml:space="preserve"> o unutarnjem redu jedinstvenog upravnog odjela</w:t>
      </w:r>
      <w:r w:rsidRPr="00141EAF">
        <w:t xml:space="preserve"> u skladu sa ZSN, Uredbom i ovom Odlukom.</w:t>
      </w:r>
    </w:p>
    <w:p w:rsidR="009F7572" w:rsidRPr="00141EAF" w:rsidRDefault="00E31F41">
      <w:pPr>
        <w:pStyle w:val="Tijeloteksta"/>
        <w:tabs>
          <w:tab w:val="left" w:pos="4519"/>
        </w:tabs>
        <w:spacing w:before="72"/>
        <w:ind w:right="116" w:firstLine="708"/>
      </w:pPr>
      <w:r w:rsidRPr="00141EAF">
        <w:t>Gradonačelnik  će  u</w:t>
      </w:r>
      <w:r w:rsidRPr="00141EAF">
        <w:rPr>
          <w:spacing w:val="27"/>
        </w:rPr>
        <w:t xml:space="preserve"> </w:t>
      </w:r>
      <w:r w:rsidRPr="00141EAF">
        <w:t>roku</w:t>
      </w:r>
      <w:r w:rsidRPr="00141EAF">
        <w:rPr>
          <w:spacing w:val="50"/>
        </w:rPr>
        <w:t xml:space="preserve"> </w:t>
      </w:r>
      <w:r w:rsidR="00045AF5" w:rsidRPr="00141EAF">
        <w:t xml:space="preserve">od 15 </w:t>
      </w:r>
      <w:r w:rsidRPr="00141EAF">
        <w:t xml:space="preserve">dana od dana dostave prijedloga Pravilnika </w:t>
      </w:r>
      <w:r w:rsidRPr="00141EAF">
        <w:rPr>
          <w:spacing w:val="-7"/>
        </w:rPr>
        <w:t xml:space="preserve">iz </w:t>
      </w:r>
      <w:r w:rsidRPr="00141EAF">
        <w:t>stavka 1. ovoga članka donijeti</w:t>
      </w:r>
      <w:r w:rsidRPr="00141EAF">
        <w:rPr>
          <w:spacing w:val="-5"/>
        </w:rPr>
        <w:t xml:space="preserve"> </w:t>
      </w:r>
      <w:r w:rsidRPr="00141EAF">
        <w:t>Pravilnik</w:t>
      </w:r>
      <w:r w:rsidR="00045AF5" w:rsidRPr="00141EAF">
        <w:t xml:space="preserve"> o unutarnjem redu</w:t>
      </w:r>
      <w:r w:rsidRPr="00141EAF">
        <w:t>.</w:t>
      </w:r>
    </w:p>
    <w:p w:rsidR="009F7572" w:rsidRPr="00141EAF" w:rsidRDefault="009F7572">
      <w:pPr>
        <w:pStyle w:val="Tijeloteksta"/>
        <w:spacing w:before="4"/>
        <w:ind w:left="0"/>
        <w:jc w:val="left"/>
      </w:pPr>
    </w:p>
    <w:p w:rsidR="009F7572" w:rsidRPr="00141EAF" w:rsidRDefault="00E31F41">
      <w:pPr>
        <w:pStyle w:val="Naslov1"/>
        <w:spacing w:before="1"/>
      </w:pPr>
      <w:r w:rsidRPr="00141EAF">
        <w:t>Članak 17.</w:t>
      </w:r>
    </w:p>
    <w:p w:rsidR="009F7572" w:rsidRDefault="00E31F41" w:rsidP="00450388">
      <w:pPr>
        <w:pStyle w:val="Tijeloteksta"/>
        <w:ind w:right="115" w:firstLine="708"/>
      </w:pPr>
      <w:r w:rsidRPr="00141EAF">
        <w:t xml:space="preserve">Službenik ovlašten za privremeno obavljanje poslova pročelnika donijet će rješenja o rasporedu preuzetih službenika i namještenika na radna mjesta sukladno Pravilniku, vodeći računa o poslovima koje su do tada obavljali ili rješenja o stavljanju na raspolaganje, u skladu sa ZSN, Uredbom i Pravilnikom, u roku od </w:t>
      </w:r>
      <w:r w:rsidR="00DF7972" w:rsidRPr="00141EAF">
        <w:t>30 dana</w:t>
      </w:r>
      <w:r w:rsidRPr="00141EAF">
        <w:t xml:space="preserve"> od stupanja na snagu Pravilnika.</w:t>
      </w:r>
    </w:p>
    <w:p w:rsidR="001C148E" w:rsidRPr="00141EAF" w:rsidRDefault="001C148E" w:rsidP="00450388">
      <w:pPr>
        <w:pStyle w:val="Tijeloteksta"/>
        <w:ind w:right="115" w:firstLine="708"/>
      </w:pPr>
    </w:p>
    <w:p w:rsidR="009F7572" w:rsidRPr="00141EAF" w:rsidRDefault="009F7572">
      <w:pPr>
        <w:pStyle w:val="Tijeloteksta"/>
        <w:spacing w:before="5"/>
        <w:ind w:left="0"/>
        <w:jc w:val="left"/>
      </w:pPr>
    </w:p>
    <w:p w:rsidR="009F7572" w:rsidRPr="00141EAF" w:rsidRDefault="00045AF5">
      <w:pPr>
        <w:pStyle w:val="Naslov1"/>
      </w:pPr>
      <w:r w:rsidRPr="00141EAF">
        <w:t>Članak 18</w:t>
      </w:r>
      <w:r w:rsidR="00E31F41" w:rsidRPr="00141EAF">
        <w:t>.</w:t>
      </w:r>
    </w:p>
    <w:p w:rsidR="009F7572" w:rsidRPr="00141EAF" w:rsidRDefault="00E31F41">
      <w:pPr>
        <w:pStyle w:val="Tijeloteksta"/>
        <w:spacing w:before="1"/>
        <w:ind w:right="115" w:firstLine="708"/>
      </w:pPr>
      <w:r w:rsidRPr="00141EAF">
        <w:t>Jedinstveni upravni odjel će preuzeti opremu, pismohranu i drugu dokumentaciju, sredstva za rad, prava i obveze ukinutih upravih odjela.</w:t>
      </w:r>
    </w:p>
    <w:p w:rsidR="009F7572" w:rsidRPr="00141EAF" w:rsidRDefault="009F7572">
      <w:pPr>
        <w:pStyle w:val="Tijeloteksta"/>
        <w:spacing w:before="4"/>
        <w:ind w:left="0"/>
        <w:jc w:val="left"/>
      </w:pPr>
    </w:p>
    <w:p w:rsidR="009F7572" w:rsidRPr="00141EAF" w:rsidRDefault="00E31F41">
      <w:pPr>
        <w:pStyle w:val="Naslov1"/>
      </w:pPr>
      <w:r w:rsidRPr="00141EAF">
        <w:t>Čla</w:t>
      </w:r>
      <w:r w:rsidR="00045AF5" w:rsidRPr="00141EAF">
        <w:t>nak 19</w:t>
      </w:r>
      <w:r w:rsidRPr="00141EAF">
        <w:t>.</w:t>
      </w:r>
    </w:p>
    <w:p w:rsidR="009F7572" w:rsidRPr="00141EAF" w:rsidRDefault="00204018" w:rsidP="00204018">
      <w:pPr>
        <w:rPr>
          <w:sz w:val="24"/>
          <w:szCs w:val="24"/>
          <w:lang w:eastAsia="hr-HR"/>
        </w:rPr>
      </w:pPr>
      <w:r w:rsidRPr="00141EAF">
        <w:rPr>
          <w:sz w:val="24"/>
          <w:szCs w:val="24"/>
        </w:rPr>
        <w:tab/>
      </w:r>
      <w:r w:rsidR="00E31F41" w:rsidRPr="00141EAF">
        <w:rPr>
          <w:sz w:val="24"/>
          <w:szCs w:val="24"/>
        </w:rPr>
        <w:t>Danom stupanja na snagu ove Od</w:t>
      </w:r>
      <w:r w:rsidRPr="00141EAF">
        <w:rPr>
          <w:sz w:val="24"/>
          <w:szCs w:val="24"/>
        </w:rPr>
        <w:t xml:space="preserve">luke prestaje vrijediti Odluka </w:t>
      </w:r>
      <w:r w:rsidR="00E31F41" w:rsidRPr="00141EAF">
        <w:rPr>
          <w:sz w:val="24"/>
          <w:szCs w:val="24"/>
        </w:rPr>
        <w:t xml:space="preserve"> </w:t>
      </w:r>
      <w:r w:rsidRPr="00141EAF">
        <w:rPr>
          <w:sz w:val="24"/>
          <w:szCs w:val="24"/>
          <w:lang w:eastAsia="hr-HR"/>
        </w:rPr>
        <w:t xml:space="preserve">o ustrojstvu i djelokrugu rada upravnih tijela Grada Otočca </w:t>
      </w:r>
      <w:r w:rsidR="00E31F41" w:rsidRPr="00141EAF">
        <w:rPr>
          <w:sz w:val="24"/>
          <w:szCs w:val="24"/>
        </w:rPr>
        <w:t>(„Službeni</w:t>
      </w:r>
      <w:r w:rsidR="00E31F41" w:rsidRPr="00141EAF">
        <w:rPr>
          <w:spacing w:val="-2"/>
          <w:sz w:val="24"/>
          <w:szCs w:val="24"/>
        </w:rPr>
        <w:t xml:space="preserve"> </w:t>
      </w:r>
      <w:r w:rsidR="00E31F41" w:rsidRPr="00141EAF">
        <w:rPr>
          <w:sz w:val="24"/>
          <w:szCs w:val="24"/>
        </w:rPr>
        <w:t>vjesnik</w:t>
      </w:r>
      <w:r w:rsidR="000B1E1D" w:rsidRPr="00141EAF">
        <w:rPr>
          <w:sz w:val="24"/>
          <w:szCs w:val="24"/>
        </w:rPr>
        <w:t xml:space="preserve"> Grada Otočca</w:t>
      </w:r>
      <w:r w:rsidR="00E31F41" w:rsidRPr="00141EAF">
        <w:rPr>
          <w:sz w:val="24"/>
          <w:szCs w:val="24"/>
        </w:rPr>
        <w:t>“,</w:t>
      </w:r>
      <w:r w:rsidR="00E31F41" w:rsidRPr="00141EAF">
        <w:rPr>
          <w:spacing w:val="-1"/>
          <w:sz w:val="24"/>
          <w:szCs w:val="24"/>
        </w:rPr>
        <w:t xml:space="preserve"> </w:t>
      </w:r>
      <w:r w:rsidR="00E31F41" w:rsidRPr="00141EAF">
        <w:rPr>
          <w:sz w:val="24"/>
          <w:szCs w:val="24"/>
        </w:rPr>
        <w:t>broj</w:t>
      </w:r>
      <w:r w:rsidRPr="00141EAF">
        <w:rPr>
          <w:sz w:val="24"/>
          <w:szCs w:val="24"/>
        </w:rPr>
        <w:t xml:space="preserve"> 5/2014</w:t>
      </w:r>
      <w:r w:rsidR="00E31F41" w:rsidRPr="00141EAF">
        <w:rPr>
          <w:sz w:val="24"/>
          <w:szCs w:val="24"/>
        </w:rPr>
        <w:t>).</w:t>
      </w:r>
    </w:p>
    <w:p w:rsidR="009F7572" w:rsidRPr="00141EAF" w:rsidRDefault="009F7572">
      <w:pPr>
        <w:pStyle w:val="Tijeloteksta"/>
        <w:spacing w:before="5"/>
        <w:ind w:left="0"/>
        <w:jc w:val="left"/>
      </w:pPr>
    </w:p>
    <w:p w:rsidR="009F7572" w:rsidRPr="00141EAF" w:rsidRDefault="00045AF5">
      <w:pPr>
        <w:pStyle w:val="Naslov1"/>
      </w:pPr>
      <w:r w:rsidRPr="00141EAF">
        <w:t>Članak 20</w:t>
      </w:r>
      <w:r w:rsidR="00E31F41" w:rsidRPr="00141EAF">
        <w:t>.</w:t>
      </w:r>
    </w:p>
    <w:p w:rsidR="009F7572" w:rsidRPr="00141EAF" w:rsidRDefault="00E31F41">
      <w:pPr>
        <w:pStyle w:val="Tijeloteksta"/>
        <w:tabs>
          <w:tab w:val="left" w:pos="2729"/>
        </w:tabs>
        <w:ind w:right="114" w:firstLine="708"/>
      </w:pPr>
      <w:r w:rsidRPr="00141EAF">
        <w:t xml:space="preserve">Ova  Odluka  stupa  na  snagu  osmog  dana  od  dana  objave  u  </w:t>
      </w:r>
      <w:r w:rsidRPr="00141EAF">
        <w:rPr>
          <w:spacing w:val="-3"/>
        </w:rPr>
        <w:t xml:space="preserve">„Službenom   </w:t>
      </w:r>
      <w:r w:rsidRPr="00141EAF">
        <w:t>vjesniku</w:t>
      </w:r>
      <w:r w:rsidR="000B1E1D" w:rsidRPr="00141EAF">
        <w:rPr>
          <w:u w:val="single"/>
        </w:rPr>
        <w:t xml:space="preserve"> </w:t>
      </w:r>
      <w:r w:rsidR="000B1E1D" w:rsidRPr="00141EAF">
        <w:t>Grada Otočca</w:t>
      </w:r>
      <w:r w:rsidRPr="00141EAF">
        <w:t>“.</w:t>
      </w:r>
    </w:p>
    <w:p w:rsidR="009F7572" w:rsidRPr="00141EAF" w:rsidRDefault="009F7572">
      <w:pPr>
        <w:pStyle w:val="Tijeloteksta"/>
        <w:ind w:left="0"/>
        <w:jc w:val="left"/>
      </w:pPr>
    </w:p>
    <w:p w:rsidR="009F7572" w:rsidRPr="00141EAF" w:rsidRDefault="00E31F41">
      <w:pPr>
        <w:pStyle w:val="Tijeloteksta"/>
        <w:spacing w:before="184"/>
        <w:ind w:left="5319"/>
        <w:jc w:val="left"/>
      </w:pPr>
      <w:r w:rsidRPr="00141EAF">
        <w:t>PREDSJEDNIK GRADSKOG VIJEĆA</w:t>
      </w:r>
    </w:p>
    <w:p w:rsidR="000B1E1D" w:rsidRPr="00141EAF" w:rsidRDefault="000B1E1D" w:rsidP="000B1E1D">
      <w:pPr>
        <w:pStyle w:val="Tijeloteksta"/>
        <w:tabs>
          <w:tab w:val="right" w:pos="9310"/>
        </w:tabs>
        <w:spacing w:before="7"/>
        <w:ind w:left="0"/>
        <w:jc w:val="left"/>
      </w:pPr>
    </w:p>
    <w:p w:rsidR="000B1E1D" w:rsidRPr="00141EAF" w:rsidRDefault="000B1E1D" w:rsidP="000B1E1D">
      <w:pPr>
        <w:pStyle w:val="Bezproreda"/>
        <w:tabs>
          <w:tab w:val="center" w:pos="6237"/>
        </w:tabs>
        <w:rPr>
          <w:rFonts w:ascii="Times New Roman" w:hAnsi="Times New Roman" w:cs="Times New Roman"/>
          <w:sz w:val="24"/>
          <w:szCs w:val="24"/>
        </w:rPr>
      </w:pPr>
      <w:r w:rsidRPr="00141EAF">
        <w:rPr>
          <w:rFonts w:ascii="Times New Roman" w:hAnsi="Times New Roman" w:cs="Times New Roman"/>
          <w:noProof/>
          <w:sz w:val="24"/>
          <w:szCs w:val="24"/>
          <w:lang w:eastAsia="hr-HR"/>
        </w:rPr>
        <w:tab/>
      </w:r>
      <w:r w:rsidRPr="00141EAF">
        <w:rPr>
          <w:rFonts w:ascii="Times New Roman" w:hAnsi="Times New Roman" w:cs="Times New Roman"/>
          <w:sz w:val="24"/>
          <w:szCs w:val="24"/>
        </w:rPr>
        <w:t xml:space="preserve">                                           Tino Ostović, mag.eur.pos.stud.</w:t>
      </w:r>
    </w:p>
    <w:p w:rsidR="009F7572" w:rsidRPr="00141EAF" w:rsidRDefault="009F7572" w:rsidP="000B1E1D">
      <w:pPr>
        <w:pStyle w:val="Tijeloteksta"/>
        <w:tabs>
          <w:tab w:val="right" w:pos="9310"/>
        </w:tabs>
        <w:spacing w:before="7"/>
        <w:ind w:left="0"/>
        <w:jc w:val="left"/>
      </w:pPr>
    </w:p>
    <w:p w:rsidR="009F7572" w:rsidRPr="00141EAF" w:rsidRDefault="009F7572" w:rsidP="00141EAF">
      <w:pPr>
        <w:pStyle w:val="Odlomakpopisa"/>
        <w:tabs>
          <w:tab w:val="left" w:pos="337"/>
        </w:tabs>
        <w:spacing w:before="19"/>
        <w:ind w:firstLine="0"/>
        <w:rPr>
          <w:sz w:val="24"/>
          <w:szCs w:val="24"/>
        </w:rPr>
      </w:pPr>
    </w:p>
    <w:sectPr w:rsidR="009F7572" w:rsidRPr="00141EAF">
      <w:footerReference w:type="default" r:id="rId11"/>
      <w:pgSz w:w="11910" w:h="16840"/>
      <w:pgMar w:top="1320" w:right="1300" w:bottom="1240" w:left="1300" w:header="0"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B72" w:rsidRDefault="00C94B72">
      <w:r>
        <w:separator/>
      </w:r>
    </w:p>
  </w:endnote>
  <w:endnote w:type="continuationSeparator" w:id="0">
    <w:p w:rsidR="00C94B72" w:rsidRDefault="00C9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572" w:rsidRDefault="008B5E2E">
    <w:pPr>
      <w:pStyle w:val="Tijeloteksta"/>
      <w:spacing w:line="14" w:lineRule="auto"/>
      <w:ind w:left="0"/>
      <w:jc w:val="left"/>
      <w:rPr>
        <w:sz w:val="20"/>
      </w:rPr>
    </w:pPr>
    <w:r>
      <w:rPr>
        <w:noProof/>
        <w:lang w:eastAsia="hr-HR"/>
      </w:rPr>
      <mc:AlternateContent>
        <mc:Choice Requires="wps">
          <w:drawing>
            <wp:anchor distT="0" distB="0" distL="114300" distR="114300" simplePos="0" relativeHeight="251657728" behindDoc="1" locked="0" layoutInCell="1" allowOverlap="1">
              <wp:simplePos x="0" y="0"/>
              <wp:positionH relativeFrom="page">
                <wp:posOffset>6469380</wp:posOffset>
              </wp:positionH>
              <wp:positionV relativeFrom="page">
                <wp:posOffset>9882505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72" w:rsidRDefault="00E31F41">
                          <w:pPr>
                            <w:pStyle w:val="Tijeloteksta"/>
                            <w:spacing w:before="10"/>
                            <w:ind w:left="60"/>
                            <w:jc w:val="left"/>
                          </w:pPr>
                          <w:r>
                            <w:fldChar w:fldCharType="begin"/>
                          </w:r>
                          <w:r>
                            <w:instrText xml:space="preserve"> PAGE </w:instrText>
                          </w:r>
                          <w:r>
                            <w:fldChar w:fldCharType="separate"/>
                          </w:r>
                          <w:r w:rsidR="006403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9.4pt;margin-top:778.1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" filled="f" stroked="f">
              <v:textbox inset="0,0,0,0">
                <w:txbxContent>
                  <w:p w:rsidR="009F7572" w:rsidRDefault="00E31F41">
                    <w:pPr>
                      <w:pStyle w:val="Tijeloteksta"/>
                      <w:spacing w:before="10"/>
                      <w:ind w:left="60"/>
                      <w:jc w:val="left"/>
                    </w:pPr>
                    <w:r>
                      <w:fldChar w:fldCharType="begin"/>
                    </w:r>
                    <w:r>
                      <w:instrText xml:space="preserve"> PAGE </w:instrText>
                    </w:r>
                    <w:r>
                      <w:fldChar w:fldCharType="separate"/>
                    </w:r>
                    <w:r w:rsidR="0064034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B72" w:rsidRDefault="00C94B72">
      <w:r>
        <w:separator/>
      </w:r>
    </w:p>
  </w:footnote>
  <w:footnote w:type="continuationSeparator" w:id="0">
    <w:p w:rsidR="00C94B72" w:rsidRDefault="00C94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0990"/>
    <w:multiLevelType w:val="hybridMultilevel"/>
    <w:tmpl w:val="2E945542"/>
    <w:lvl w:ilvl="0" w:tplc="40542C5A">
      <w:start w:val="1"/>
      <w:numFmt w:val="upperRoman"/>
      <w:lvlText w:val="%1."/>
      <w:lvlJc w:val="left"/>
      <w:pPr>
        <w:ind w:left="2745" w:hanging="334"/>
      </w:pPr>
      <w:rPr>
        <w:rFonts w:ascii="Times New Roman" w:eastAsia="Times New Roman" w:hAnsi="Times New Roman" w:cs="Times New Roman" w:hint="default"/>
        <w:b/>
        <w:bCs/>
        <w:spacing w:val="-3"/>
        <w:w w:val="100"/>
        <w:sz w:val="24"/>
        <w:szCs w:val="24"/>
        <w:lang w:val="hr-HR" w:eastAsia="en-US" w:bidi="ar-SA"/>
      </w:rPr>
    </w:lvl>
    <w:lvl w:ilvl="1" w:tplc="BC54871E">
      <w:numFmt w:val="bullet"/>
      <w:lvlText w:val="•"/>
      <w:lvlJc w:val="left"/>
      <w:pPr>
        <w:ind w:left="440" w:hanging="334"/>
      </w:pPr>
      <w:rPr>
        <w:rFonts w:hint="default"/>
        <w:lang w:val="hr-HR" w:eastAsia="en-US" w:bidi="ar-SA"/>
      </w:rPr>
    </w:lvl>
    <w:lvl w:ilvl="2" w:tplc="092062BC">
      <w:numFmt w:val="bullet"/>
      <w:lvlText w:val="•"/>
      <w:lvlJc w:val="left"/>
      <w:pPr>
        <w:ind w:left="1425" w:hanging="334"/>
      </w:pPr>
      <w:rPr>
        <w:rFonts w:hint="default"/>
        <w:lang w:val="hr-HR" w:eastAsia="en-US" w:bidi="ar-SA"/>
      </w:rPr>
    </w:lvl>
    <w:lvl w:ilvl="3" w:tplc="2F8A157A">
      <w:numFmt w:val="bullet"/>
      <w:lvlText w:val="•"/>
      <w:lvlJc w:val="left"/>
      <w:pPr>
        <w:ind w:left="2410" w:hanging="334"/>
      </w:pPr>
      <w:rPr>
        <w:rFonts w:hint="default"/>
        <w:lang w:val="hr-HR" w:eastAsia="en-US" w:bidi="ar-SA"/>
      </w:rPr>
    </w:lvl>
    <w:lvl w:ilvl="4" w:tplc="37C04C36">
      <w:numFmt w:val="bullet"/>
      <w:lvlText w:val="•"/>
      <w:lvlJc w:val="left"/>
      <w:pPr>
        <w:ind w:left="3395" w:hanging="334"/>
      </w:pPr>
      <w:rPr>
        <w:rFonts w:hint="default"/>
        <w:lang w:val="hr-HR" w:eastAsia="en-US" w:bidi="ar-SA"/>
      </w:rPr>
    </w:lvl>
    <w:lvl w:ilvl="5" w:tplc="0BB80158">
      <w:numFmt w:val="bullet"/>
      <w:lvlText w:val="•"/>
      <w:lvlJc w:val="left"/>
      <w:pPr>
        <w:ind w:left="4380" w:hanging="334"/>
      </w:pPr>
      <w:rPr>
        <w:rFonts w:hint="default"/>
        <w:lang w:val="hr-HR" w:eastAsia="en-US" w:bidi="ar-SA"/>
      </w:rPr>
    </w:lvl>
    <w:lvl w:ilvl="6" w:tplc="C622B1EC">
      <w:numFmt w:val="bullet"/>
      <w:lvlText w:val="•"/>
      <w:lvlJc w:val="left"/>
      <w:pPr>
        <w:ind w:left="5365" w:hanging="334"/>
      </w:pPr>
      <w:rPr>
        <w:rFonts w:hint="default"/>
        <w:lang w:val="hr-HR" w:eastAsia="en-US" w:bidi="ar-SA"/>
      </w:rPr>
    </w:lvl>
    <w:lvl w:ilvl="7" w:tplc="4AB69E4C">
      <w:numFmt w:val="bullet"/>
      <w:lvlText w:val="•"/>
      <w:lvlJc w:val="left"/>
      <w:pPr>
        <w:ind w:left="6350" w:hanging="334"/>
      </w:pPr>
      <w:rPr>
        <w:rFonts w:hint="default"/>
        <w:lang w:val="hr-HR" w:eastAsia="en-US" w:bidi="ar-SA"/>
      </w:rPr>
    </w:lvl>
    <w:lvl w:ilvl="8" w:tplc="54B2A702">
      <w:numFmt w:val="bullet"/>
      <w:lvlText w:val="•"/>
      <w:lvlJc w:val="left"/>
      <w:pPr>
        <w:ind w:left="7336" w:hanging="334"/>
      </w:pPr>
      <w:rPr>
        <w:rFonts w:hint="default"/>
        <w:lang w:val="hr-HR" w:eastAsia="en-US" w:bidi="ar-SA"/>
      </w:rPr>
    </w:lvl>
  </w:abstractNum>
  <w:abstractNum w:abstractNumId="1">
    <w:nsid w:val="49377CBB"/>
    <w:multiLevelType w:val="hybridMultilevel"/>
    <w:tmpl w:val="A65457D4"/>
    <w:lvl w:ilvl="0" w:tplc="BB2E84FE">
      <w:start w:val="1"/>
      <w:numFmt w:val="decimal"/>
      <w:lvlText w:val="%1."/>
      <w:lvlJc w:val="left"/>
      <w:pPr>
        <w:ind w:left="336" w:hanging="221"/>
      </w:pPr>
      <w:rPr>
        <w:rFonts w:ascii="Times New Roman" w:eastAsia="Times New Roman" w:hAnsi="Times New Roman" w:cs="Times New Roman" w:hint="default"/>
        <w:w w:val="100"/>
        <w:sz w:val="22"/>
        <w:szCs w:val="22"/>
        <w:lang w:val="hr-HR" w:eastAsia="en-US" w:bidi="ar-SA"/>
      </w:rPr>
    </w:lvl>
    <w:lvl w:ilvl="1" w:tplc="A18E5C64">
      <w:numFmt w:val="bullet"/>
      <w:lvlText w:val="•"/>
      <w:lvlJc w:val="left"/>
      <w:pPr>
        <w:ind w:left="1236" w:hanging="221"/>
      </w:pPr>
      <w:rPr>
        <w:rFonts w:hint="default"/>
        <w:lang w:val="hr-HR" w:eastAsia="en-US" w:bidi="ar-SA"/>
      </w:rPr>
    </w:lvl>
    <w:lvl w:ilvl="2" w:tplc="CA243D04">
      <w:numFmt w:val="bullet"/>
      <w:lvlText w:val="•"/>
      <w:lvlJc w:val="left"/>
      <w:pPr>
        <w:ind w:left="2133" w:hanging="221"/>
      </w:pPr>
      <w:rPr>
        <w:rFonts w:hint="default"/>
        <w:lang w:val="hr-HR" w:eastAsia="en-US" w:bidi="ar-SA"/>
      </w:rPr>
    </w:lvl>
    <w:lvl w:ilvl="3" w:tplc="14066ACE">
      <w:numFmt w:val="bullet"/>
      <w:lvlText w:val="•"/>
      <w:lvlJc w:val="left"/>
      <w:pPr>
        <w:ind w:left="3029" w:hanging="221"/>
      </w:pPr>
      <w:rPr>
        <w:rFonts w:hint="default"/>
        <w:lang w:val="hr-HR" w:eastAsia="en-US" w:bidi="ar-SA"/>
      </w:rPr>
    </w:lvl>
    <w:lvl w:ilvl="4" w:tplc="C8EA67C4">
      <w:numFmt w:val="bullet"/>
      <w:lvlText w:val="•"/>
      <w:lvlJc w:val="left"/>
      <w:pPr>
        <w:ind w:left="3926" w:hanging="221"/>
      </w:pPr>
      <w:rPr>
        <w:rFonts w:hint="default"/>
        <w:lang w:val="hr-HR" w:eastAsia="en-US" w:bidi="ar-SA"/>
      </w:rPr>
    </w:lvl>
    <w:lvl w:ilvl="5" w:tplc="6674E318">
      <w:numFmt w:val="bullet"/>
      <w:lvlText w:val="•"/>
      <w:lvlJc w:val="left"/>
      <w:pPr>
        <w:ind w:left="4823" w:hanging="221"/>
      </w:pPr>
      <w:rPr>
        <w:rFonts w:hint="default"/>
        <w:lang w:val="hr-HR" w:eastAsia="en-US" w:bidi="ar-SA"/>
      </w:rPr>
    </w:lvl>
    <w:lvl w:ilvl="6" w:tplc="A430588E">
      <w:numFmt w:val="bullet"/>
      <w:lvlText w:val="•"/>
      <w:lvlJc w:val="left"/>
      <w:pPr>
        <w:ind w:left="5719" w:hanging="221"/>
      </w:pPr>
      <w:rPr>
        <w:rFonts w:hint="default"/>
        <w:lang w:val="hr-HR" w:eastAsia="en-US" w:bidi="ar-SA"/>
      </w:rPr>
    </w:lvl>
    <w:lvl w:ilvl="7" w:tplc="906C19EC">
      <w:numFmt w:val="bullet"/>
      <w:lvlText w:val="•"/>
      <w:lvlJc w:val="left"/>
      <w:pPr>
        <w:ind w:left="6616" w:hanging="221"/>
      </w:pPr>
      <w:rPr>
        <w:rFonts w:hint="default"/>
        <w:lang w:val="hr-HR" w:eastAsia="en-US" w:bidi="ar-SA"/>
      </w:rPr>
    </w:lvl>
    <w:lvl w:ilvl="8" w:tplc="D854995E">
      <w:numFmt w:val="bullet"/>
      <w:lvlText w:val="•"/>
      <w:lvlJc w:val="left"/>
      <w:pPr>
        <w:ind w:left="7513" w:hanging="221"/>
      </w:pPr>
      <w:rPr>
        <w:rFonts w:hint="default"/>
        <w:lang w:val="hr-HR" w:eastAsia="en-US" w:bidi="ar-SA"/>
      </w:rPr>
    </w:lvl>
  </w:abstractNum>
  <w:abstractNum w:abstractNumId="2">
    <w:nsid w:val="69C62E1A"/>
    <w:multiLevelType w:val="hybridMultilevel"/>
    <w:tmpl w:val="EB165ACC"/>
    <w:lvl w:ilvl="0" w:tplc="9B06C214">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572"/>
    <w:rsid w:val="0001385F"/>
    <w:rsid w:val="000174C2"/>
    <w:rsid w:val="00045AF5"/>
    <w:rsid w:val="000B1E1D"/>
    <w:rsid w:val="0011160F"/>
    <w:rsid w:val="00114648"/>
    <w:rsid w:val="001367E2"/>
    <w:rsid w:val="00141EAF"/>
    <w:rsid w:val="00143E08"/>
    <w:rsid w:val="0015434D"/>
    <w:rsid w:val="001C148E"/>
    <w:rsid w:val="001C60C1"/>
    <w:rsid w:val="00204018"/>
    <w:rsid w:val="002174CF"/>
    <w:rsid w:val="00230769"/>
    <w:rsid w:val="0023369E"/>
    <w:rsid w:val="00252E5B"/>
    <w:rsid w:val="002918D1"/>
    <w:rsid w:val="002A6C4A"/>
    <w:rsid w:val="002C56BA"/>
    <w:rsid w:val="00362765"/>
    <w:rsid w:val="00423053"/>
    <w:rsid w:val="00450388"/>
    <w:rsid w:val="0047175E"/>
    <w:rsid w:val="004A5C30"/>
    <w:rsid w:val="00510A95"/>
    <w:rsid w:val="005521BB"/>
    <w:rsid w:val="00555055"/>
    <w:rsid w:val="0058288D"/>
    <w:rsid w:val="00584ACC"/>
    <w:rsid w:val="005B78A8"/>
    <w:rsid w:val="005E2640"/>
    <w:rsid w:val="00640343"/>
    <w:rsid w:val="00640EEC"/>
    <w:rsid w:val="006A2F0C"/>
    <w:rsid w:val="006C2FBC"/>
    <w:rsid w:val="0070398A"/>
    <w:rsid w:val="00710EFA"/>
    <w:rsid w:val="00777489"/>
    <w:rsid w:val="007A54D7"/>
    <w:rsid w:val="007A710B"/>
    <w:rsid w:val="007B5996"/>
    <w:rsid w:val="00826360"/>
    <w:rsid w:val="00832666"/>
    <w:rsid w:val="0083489D"/>
    <w:rsid w:val="00863F55"/>
    <w:rsid w:val="008B5E2E"/>
    <w:rsid w:val="008F52E5"/>
    <w:rsid w:val="009068D3"/>
    <w:rsid w:val="00962DDB"/>
    <w:rsid w:val="009729BB"/>
    <w:rsid w:val="009968BC"/>
    <w:rsid w:val="009E1CBC"/>
    <w:rsid w:val="009F7572"/>
    <w:rsid w:val="00A02B7B"/>
    <w:rsid w:val="00A321B2"/>
    <w:rsid w:val="00A7394D"/>
    <w:rsid w:val="00AC65B2"/>
    <w:rsid w:val="00AE2993"/>
    <w:rsid w:val="00AF1EB1"/>
    <w:rsid w:val="00B44CBD"/>
    <w:rsid w:val="00B56DD3"/>
    <w:rsid w:val="00B676E8"/>
    <w:rsid w:val="00B90B5F"/>
    <w:rsid w:val="00B91CDE"/>
    <w:rsid w:val="00C16413"/>
    <w:rsid w:val="00C94B72"/>
    <w:rsid w:val="00D02AD2"/>
    <w:rsid w:val="00D138A6"/>
    <w:rsid w:val="00D20C61"/>
    <w:rsid w:val="00D40808"/>
    <w:rsid w:val="00DF7972"/>
    <w:rsid w:val="00E0162F"/>
    <w:rsid w:val="00E31F41"/>
    <w:rsid w:val="00E500E8"/>
    <w:rsid w:val="00E70072"/>
    <w:rsid w:val="00EF228B"/>
    <w:rsid w:val="00F07198"/>
    <w:rsid w:val="00F15491"/>
    <w:rsid w:val="00F30FDB"/>
    <w:rsid w:val="00F4604F"/>
    <w:rsid w:val="00F74EB4"/>
    <w:rsid w:val="00FE2F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hr-HR"/>
    </w:rPr>
  </w:style>
  <w:style w:type="paragraph" w:styleId="Naslov1">
    <w:name w:val="heading 1"/>
    <w:basedOn w:val="Normal"/>
    <w:uiPriority w:val="1"/>
    <w:qFormat/>
    <w:pPr>
      <w:ind w:left="1320" w:right="1321"/>
      <w:jc w:val="center"/>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jc w:val="both"/>
    </w:pPr>
    <w:rPr>
      <w:sz w:val="24"/>
      <w:szCs w:val="24"/>
    </w:rPr>
  </w:style>
  <w:style w:type="paragraph" w:styleId="Odlomakpopisa">
    <w:name w:val="List Paragraph"/>
    <w:basedOn w:val="Normal"/>
    <w:uiPriority w:val="1"/>
    <w:qFormat/>
    <w:pPr>
      <w:ind w:left="336" w:hanging="221"/>
    </w:pPr>
  </w:style>
  <w:style w:type="paragraph" w:customStyle="1" w:styleId="TableParagraph">
    <w:name w:val="Table Paragraph"/>
    <w:basedOn w:val="Normal"/>
    <w:uiPriority w:val="1"/>
    <w:qFormat/>
  </w:style>
  <w:style w:type="paragraph" w:styleId="Bezproreda">
    <w:name w:val="No Spacing"/>
    <w:uiPriority w:val="1"/>
    <w:qFormat/>
    <w:rsid w:val="000B1E1D"/>
    <w:pPr>
      <w:widowControl/>
      <w:autoSpaceDE/>
      <w:autoSpaceDN/>
    </w:pPr>
    <w:rPr>
      <w:lang w:val="hr-HR"/>
    </w:rPr>
  </w:style>
  <w:style w:type="paragraph" w:styleId="Tekstbalonia">
    <w:name w:val="Balloon Text"/>
    <w:basedOn w:val="Normal"/>
    <w:link w:val="TekstbaloniaChar"/>
    <w:uiPriority w:val="99"/>
    <w:semiHidden/>
    <w:unhideWhenUsed/>
    <w:rsid w:val="0058288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288D"/>
    <w:rPr>
      <w:rFonts w:ascii="Segoe UI" w:eastAsia="Times New Roman" w:hAnsi="Segoe UI" w:cs="Segoe UI"/>
      <w:sz w:val="18"/>
      <w:szCs w:val="18"/>
      <w:lang w:val="hr-HR"/>
    </w:rPr>
  </w:style>
  <w:style w:type="table" w:styleId="Reetkatablice">
    <w:name w:val="Table Grid"/>
    <w:basedOn w:val="Obinatablica"/>
    <w:uiPriority w:val="59"/>
    <w:rsid w:val="00204018"/>
    <w:pPr>
      <w:widowControl/>
      <w:autoSpaceDE/>
      <w:autoSpaceDN/>
    </w:pPr>
    <w:rPr>
      <w:rFonts w:ascii="Calibri" w:eastAsia="Calibri" w:hAnsi="Calibri" w:cs="Times New Roman"/>
      <w:sz w:val="20"/>
      <w:szCs w:val="20"/>
      <w:lang w:val="hr-HR"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hr-HR"/>
    </w:rPr>
  </w:style>
  <w:style w:type="paragraph" w:styleId="Naslov1">
    <w:name w:val="heading 1"/>
    <w:basedOn w:val="Normal"/>
    <w:uiPriority w:val="1"/>
    <w:qFormat/>
    <w:pPr>
      <w:ind w:left="1320" w:right="1321"/>
      <w:jc w:val="center"/>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jc w:val="both"/>
    </w:pPr>
    <w:rPr>
      <w:sz w:val="24"/>
      <w:szCs w:val="24"/>
    </w:rPr>
  </w:style>
  <w:style w:type="paragraph" w:styleId="Odlomakpopisa">
    <w:name w:val="List Paragraph"/>
    <w:basedOn w:val="Normal"/>
    <w:uiPriority w:val="1"/>
    <w:qFormat/>
    <w:pPr>
      <w:ind w:left="336" w:hanging="221"/>
    </w:pPr>
  </w:style>
  <w:style w:type="paragraph" w:customStyle="1" w:styleId="TableParagraph">
    <w:name w:val="Table Paragraph"/>
    <w:basedOn w:val="Normal"/>
    <w:uiPriority w:val="1"/>
    <w:qFormat/>
  </w:style>
  <w:style w:type="paragraph" w:styleId="Bezproreda">
    <w:name w:val="No Spacing"/>
    <w:uiPriority w:val="1"/>
    <w:qFormat/>
    <w:rsid w:val="000B1E1D"/>
    <w:pPr>
      <w:widowControl/>
      <w:autoSpaceDE/>
      <w:autoSpaceDN/>
    </w:pPr>
    <w:rPr>
      <w:lang w:val="hr-HR"/>
    </w:rPr>
  </w:style>
  <w:style w:type="paragraph" w:styleId="Tekstbalonia">
    <w:name w:val="Balloon Text"/>
    <w:basedOn w:val="Normal"/>
    <w:link w:val="TekstbaloniaChar"/>
    <w:uiPriority w:val="99"/>
    <w:semiHidden/>
    <w:unhideWhenUsed/>
    <w:rsid w:val="0058288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288D"/>
    <w:rPr>
      <w:rFonts w:ascii="Segoe UI" w:eastAsia="Times New Roman" w:hAnsi="Segoe UI" w:cs="Segoe UI"/>
      <w:sz w:val="18"/>
      <w:szCs w:val="18"/>
      <w:lang w:val="hr-HR"/>
    </w:rPr>
  </w:style>
  <w:style w:type="table" w:styleId="Reetkatablice">
    <w:name w:val="Table Grid"/>
    <w:basedOn w:val="Obinatablica"/>
    <w:uiPriority w:val="59"/>
    <w:rsid w:val="00204018"/>
    <w:pPr>
      <w:widowControl/>
      <w:autoSpaceDE/>
      <w:autoSpaceDN/>
    </w:pPr>
    <w:rPr>
      <w:rFonts w:ascii="Calibri" w:eastAsia="Calibri" w:hAnsi="Calibri" w:cs="Times New Roman"/>
      <w:sz w:val="20"/>
      <w:szCs w:val="20"/>
      <w:lang w:val="hr-HR"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E44C-F12C-4245-85F4-E809C84A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15329</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Microsoft Word - Ogledni primjer Odluke o ustrojstvu Jedinstvenog pravnog odjela Grada</vt:lpstr>
    </vt:vector>
  </TitlesOfParts>
  <Company/>
  <LinksUpToDate>false</LinksUpToDate>
  <CharactersWithSpaces>17983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Ogledni primjer Odluke o ustrojstvu Jedinstvenog pravnog odjela Grada</dc:title>
  <dc:creator>Admin</dc:creator>
  <cp:lastModifiedBy>Jadranka</cp:lastModifiedBy>
  <cp:revision>2</cp:revision>
  <cp:lastPrinted>2021-11-24T07:34:00Z</cp:lastPrinted>
  <dcterms:created xsi:type="dcterms:W3CDTF">2021-12-28T08:59:00Z</dcterms:created>
  <dcterms:modified xsi:type="dcterms:W3CDTF">2021-12-28T08:59:00Z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LastSaved">
    <vt:filetime>2021-11-16T00:00:00Z</vt:filetime>
  </property>
</Properties>
</file>